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B43" w:rsidRPr="004648DE" w:rsidRDefault="00902B43" w:rsidP="00902B43">
      <w:pPr>
        <w:jc w:val="both"/>
        <w:rPr>
          <w:rFonts w:cs="Arial"/>
          <w:b/>
        </w:rPr>
      </w:pPr>
      <w:r>
        <w:rPr>
          <w:b/>
          <w:noProof/>
          <w:lang w:val="en-US"/>
        </w:rPr>
        <w:drawing>
          <wp:anchor distT="0" distB="0" distL="114300" distR="114300" simplePos="0" relativeHeight="251659264" behindDoc="1" locked="1" layoutInCell="1" allowOverlap="1">
            <wp:simplePos x="0" y="0"/>
            <wp:positionH relativeFrom="column">
              <wp:posOffset>8540115</wp:posOffset>
            </wp:positionH>
            <wp:positionV relativeFrom="page">
              <wp:posOffset>710565</wp:posOffset>
            </wp:positionV>
            <wp:extent cx="885825" cy="1143000"/>
            <wp:effectExtent l="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8DE">
        <w:rPr>
          <w:rFonts w:cs="Arial"/>
          <w:b/>
        </w:rPr>
        <w:t>Appendix 2: Equalities Impact Assessment</w:t>
      </w:r>
    </w:p>
    <w:p w:rsidR="00902B43" w:rsidRPr="004648DE" w:rsidRDefault="00902B43" w:rsidP="00902B43">
      <w:pPr>
        <w:jc w:val="both"/>
      </w:pPr>
    </w:p>
    <w:p w:rsidR="00902B43" w:rsidRPr="004648DE" w:rsidRDefault="00902B43" w:rsidP="00902B43">
      <w:r>
        <w:rPr>
          <w:noProof/>
          <w:lang w:val="en-US"/>
        </w:rPr>
        <w:drawing>
          <wp:anchor distT="0" distB="0" distL="114300" distR="114300" simplePos="0" relativeHeight="251660288" behindDoc="1" locked="1" layoutInCell="1" allowOverlap="1">
            <wp:simplePos x="0" y="0"/>
            <wp:positionH relativeFrom="column">
              <wp:posOffset>8540115</wp:posOffset>
            </wp:positionH>
            <wp:positionV relativeFrom="page">
              <wp:posOffset>710565</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B43" w:rsidRPr="004648DE" w:rsidRDefault="00902B43" w:rsidP="00902B43"/>
    <w:p w:rsidR="00902B43" w:rsidRPr="004648DE" w:rsidRDefault="00902B43" w:rsidP="00902B43"/>
    <w:p w:rsidR="00902B43" w:rsidRPr="004648DE" w:rsidRDefault="00902B43" w:rsidP="00902B43"/>
    <w:p w:rsidR="00902B43" w:rsidRPr="004648DE" w:rsidRDefault="00902B43" w:rsidP="00902B43"/>
    <w:p w:rsidR="00902B43" w:rsidRPr="004648DE" w:rsidRDefault="00902B43" w:rsidP="00902B43"/>
    <w:p w:rsidR="00902B43" w:rsidRPr="004648DE" w:rsidRDefault="00902B43" w:rsidP="00902B43">
      <w:pPr>
        <w:ind w:left="-426"/>
        <w:rPr>
          <w:b/>
          <w:szCs w:val="20"/>
        </w:rPr>
      </w:pPr>
      <w:r w:rsidRPr="004648DE">
        <w:rPr>
          <w:szCs w:val="20"/>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97.5pt" o:ole="">
            <v:imagedata r:id="rId8" o:title=""/>
          </v:shape>
          <o:OLEObject Type="Embed" ProgID="Imaging.Document" ShapeID="_x0000_i1025" DrawAspect="Content" ObjectID="_1534603403" r:id="rId9"/>
        </w:object>
      </w:r>
      <w:r w:rsidRPr="004648DE">
        <w:rPr>
          <w:szCs w:val="20"/>
        </w:rPr>
        <w:tab/>
      </w:r>
      <w:r w:rsidRPr="004648DE">
        <w:rPr>
          <w:szCs w:val="20"/>
        </w:rPr>
        <w:tab/>
      </w:r>
      <w:r w:rsidRPr="004648DE">
        <w:rPr>
          <w:szCs w:val="20"/>
        </w:rPr>
        <w:tab/>
      </w:r>
      <w:r w:rsidRPr="004648DE">
        <w:rPr>
          <w:szCs w:val="20"/>
        </w:rPr>
        <w:tab/>
      </w:r>
      <w:r w:rsidRPr="004648DE">
        <w:rPr>
          <w:szCs w:val="20"/>
        </w:rPr>
        <w:tab/>
      </w:r>
      <w:r w:rsidRPr="004648DE">
        <w:rPr>
          <w:szCs w:val="20"/>
        </w:rPr>
        <w:tab/>
      </w:r>
      <w:r w:rsidRPr="004648DE">
        <w:rPr>
          <w:szCs w:val="20"/>
        </w:rPr>
        <w:tab/>
      </w:r>
      <w:r w:rsidRPr="004648DE">
        <w:rPr>
          <w:szCs w:val="20"/>
        </w:rPr>
        <w:tab/>
      </w:r>
      <w:r w:rsidRPr="004648DE">
        <w:rPr>
          <w:szCs w:val="20"/>
        </w:rPr>
        <w:tab/>
      </w:r>
      <w:r w:rsidRPr="004648DE">
        <w:rPr>
          <w:szCs w:val="20"/>
        </w:rPr>
        <w:tab/>
      </w:r>
      <w:r w:rsidRPr="004648DE">
        <w:rPr>
          <w:szCs w:val="20"/>
        </w:rPr>
        <w:tab/>
      </w:r>
      <w:r w:rsidRPr="004648DE">
        <w:rPr>
          <w:szCs w:val="20"/>
        </w:rPr>
        <w:tab/>
      </w:r>
      <w:r w:rsidRPr="004648DE">
        <w:rPr>
          <w:szCs w:val="20"/>
        </w:rPr>
        <w:tab/>
      </w:r>
      <w:r w:rsidRPr="004648DE">
        <w:rPr>
          <w:szCs w:val="20"/>
        </w:rPr>
        <w:tab/>
      </w:r>
    </w:p>
    <w:p w:rsidR="00902B43" w:rsidRPr="004648DE" w:rsidRDefault="00902B43" w:rsidP="00902B43">
      <w:pPr>
        <w:keepNext/>
        <w:spacing w:before="240" w:after="60"/>
        <w:outlineLvl w:val="0"/>
        <w:rPr>
          <w:b/>
          <w:kern w:val="32"/>
          <w:szCs w:val="20"/>
        </w:rPr>
      </w:pPr>
      <w:r w:rsidRPr="004648DE">
        <w:rPr>
          <w:b/>
          <w:kern w:val="32"/>
          <w:szCs w:val="20"/>
        </w:rPr>
        <w:t>Form to be used for the Full Equalities Impact Assessment</w:t>
      </w:r>
    </w:p>
    <w:p w:rsidR="00902B43" w:rsidRPr="004648DE" w:rsidRDefault="00902B43" w:rsidP="00902B43">
      <w:pPr>
        <w:rPr>
          <w:rFonts w:cs="Arial"/>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52"/>
        <w:gridCol w:w="1559"/>
        <w:gridCol w:w="1829"/>
        <w:gridCol w:w="3558"/>
        <w:gridCol w:w="5528"/>
      </w:tblGrid>
      <w:tr w:rsidR="00902B43" w:rsidRPr="004648DE" w:rsidTr="00AC1516">
        <w:tc>
          <w:tcPr>
            <w:tcW w:w="1908" w:type="dxa"/>
          </w:tcPr>
          <w:p w:rsidR="00902B43" w:rsidRPr="004648DE" w:rsidRDefault="00902B43" w:rsidP="00AC1516">
            <w:pPr>
              <w:rPr>
                <w:rFonts w:cs="Arial"/>
                <w:b/>
                <w:bCs/>
                <w:szCs w:val="20"/>
              </w:rPr>
            </w:pPr>
          </w:p>
          <w:p w:rsidR="00902B43" w:rsidRPr="004648DE" w:rsidRDefault="00902B43" w:rsidP="00AC1516">
            <w:pPr>
              <w:rPr>
                <w:rFonts w:cs="Arial"/>
                <w:b/>
                <w:bCs/>
                <w:szCs w:val="20"/>
              </w:rPr>
            </w:pPr>
            <w:r w:rsidRPr="004648DE">
              <w:rPr>
                <w:rFonts w:cs="Arial"/>
                <w:b/>
                <w:bCs/>
                <w:szCs w:val="20"/>
              </w:rPr>
              <w:t>Service Area:</w:t>
            </w:r>
          </w:p>
          <w:p w:rsidR="00902B43" w:rsidRPr="004648DE" w:rsidRDefault="00902B43" w:rsidP="00AC1516">
            <w:pPr>
              <w:rPr>
                <w:rFonts w:cs="Arial"/>
                <w:b/>
                <w:bCs/>
                <w:szCs w:val="20"/>
              </w:rPr>
            </w:pPr>
          </w:p>
          <w:p w:rsidR="00902B43" w:rsidRPr="004648DE" w:rsidRDefault="00902B43" w:rsidP="00AC1516">
            <w:pPr>
              <w:rPr>
                <w:rFonts w:cs="Arial"/>
                <w:b/>
                <w:bCs/>
                <w:szCs w:val="20"/>
              </w:rPr>
            </w:pPr>
          </w:p>
        </w:tc>
        <w:tc>
          <w:tcPr>
            <w:tcW w:w="752" w:type="dxa"/>
          </w:tcPr>
          <w:p w:rsidR="00902B43" w:rsidRPr="004648DE" w:rsidRDefault="00902B43" w:rsidP="00AC1516">
            <w:pPr>
              <w:rPr>
                <w:rFonts w:cs="Arial"/>
                <w:b/>
                <w:bCs/>
                <w:szCs w:val="20"/>
              </w:rPr>
            </w:pPr>
          </w:p>
          <w:p w:rsidR="00902B43" w:rsidRPr="004648DE" w:rsidRDefault="00902B43" w:rsidP="00AC1516">
            <w:pPr>
              <w:rPr>
                <w:rFonts w:cs="Arial"/>
                <w:b/>
                <w:bCs/>
                <w:szCs w:val="20"/>
              </w:rPr>
            </w:pPr>
            <w:r w:rsidRPr="004648DE">
              <w:rPr>
                <w:rFonts w:cs="Arial"/>
                <w:b/>
                <w:bCs/>
                <w:szCs w:val="20"/>
              </w:rPr>
              <w:t>CS</w:t>
            </w:r>
          </w:p>
        </w:tc>
        <w:tc>
          <w:tcPr>
            <w:tcW w:w="1559" w:type="dxa"/>
          </w:tcPr>
          <w:p w:rsidR="00902B43" w:rsidRPr="004648DE" w:rsidRDefault="00902B43" w:rsidP="00AC1516">
            <w:pPr>
              <w:rPr>
                <w:rFonts w:cs="Arial"/>
                <w:b/>
                <w:bCs/>
                <w:szCs w:val="20"/>
              </w:rPr>
            </w:pPr>
          </w:p>
          <w:p w:rsidR="00902B43" w:rsidRPr="004648DE" w:rsidRDefault="00902B43" w:rsidP="00AC1516">
            <w:pPr>
              <w:rPr>
                <w:rFonts w:cs="Arial"/>
                <w:b/>
                <w:bCs/>
                <w:szCs w:val="20"/>
              </w:rPr>
            </w:pPr>
            <w:r w:rsidRPr="004648DE">
              <w:rPr>
                <w:rFonts w:cs="Arial"/>
                <w:b/>
                <w:bCs/>
                <w:szCs w:val="20"/>
              </w:rPr>
              <w:t>Section: CS</w:t>
            </w:r>
          </w:p>
          <w:p w:rsidR="00902B43" w:rsidRPr="004648DE" w:rsidRDefault="00902B43" w:rsidP="00AC1516">
            <w:pPr>
              <w:rPr>
                <w:rFonts w:cs="Arial"/>
                <w:b/>
                <w:bCs/>
                <w:szCs w:val="20"/>
              </w:rPr>
            </w:pPr>
          </w:p>
          <w:p w:rsidR="00902B43" w:rsidRPr="004648DE" w:rsidRDefault="00902B43" w:rsidP="00AC1516">
            <w:pPr>
              <w:rPr>
                <w:rFonts w:cs="Arial"/>
                <w:b/>
                <w:bCs/>
                <w:szCs w:val="20"/>
              </w:rPr>
            </w:pPr>
            <w:r w:rsidRPr="004648DE">
              <w:rPr>
                <w:rFonts w:cs="Arial"/>
                <w:b/>
                <w:bCs/>
                <w:szCs w:val="20"/>
              </w:rPr>
              <w:t xml:space="preserve"> </w:t>
            </w:r>
          </w:p>
        </w:tc>
        <w:tc>
          <w:tcPr>
            <w:tcW w:w="1829" w:type="dxa"/>
          </w:tcPr>
          <w:p w:rsidR="00902B43" w:rsidRPr="004648DE" w:rsidRDefault="00902B43" w:rsidP="00AC1516">
            <w:pPr>
              <w:rPr>
                <w:rFonts w:cs="Arial"/>
                <w:b/>
                <w:bCs/>
                <w:szCs w:val="20"/>
              </w:rPr>
            </w:pPr>
          </w:p>
          <w:p w:rsidR="00902B43" w:rsidRPr="004648DE" w:rsidRDefault="00902B43" w:rsidP="00AC1516">
            <w:pPr>
              <w:rPr>
                <w:rFonts w:cs="Arial"/>
                <w:b/>
                <w:bCs/>
                <w:szCs w:val="20"/>
              </w:rPr>
            </w:pPr>
            <w:r w:rsidRPr="004648DE">
              <w:rPr>
                <w:rFonts w:cs="Arial"/>
                <w:b/>
                <w:bCs/>
                <w:szCs w:val="20"/>
              </w:rPr>
              <w:t>Date of Initial assessment:</w:t>
            </w:r>
          </w:p>
          <w:p w:rsidR="00902B43" w:rsidRPr="004648DE" w:rsidRDefault="00902B43" w:rsidP="00AC1516">
            <w:pPr>
              <w:rPr>
                <w:rFonts w:cs="Arial"/>
                <w:bCs/>
                <w:szCs w:val="20"/>
              </w:rPr>
            </w:pPr>
          </w:p>
        </w:tc>
        <w:tc>
          <w:tcPr>
            <w:tcW w:w="3558" w:type="dxa"/>
          </w:tcPr>
          <w:p w:rsidR="00902B43" w:rsidRPr="004648DE" w:rsidRDefault="00902B43" w:rsidP="00AC1516">
            <w:pPr>
              <w:rPr>
                <w:rFonts w:cs="Arial"/>
                <w:b/>
                <w:bCs/>
                <w:szCs w:val="20"/>
              </w:rPr>
            </w:pPr>
          </w:p>
          <w:p w:rsidR="00902B43" w:rsidRPr="004648DE" w:rsidRDefault="00902B43" w:rsidP="00AC1516">
            <w:pPr>
              <w:rPr>
                <w:rFonts w:cs="Arial"/>
                <w:b/>
                <w:bCs/>
                <w:szCs w:val="20"/>
              </w:rPr>
            </w:pPr>
            <w:r w:rsidRPr="004648DE">
              <w:rPr>
                <w:rFonts w:cs="Arial"/>
                <w:b/>
                <w:bCs/>
                <w:szCs w:val="20"/>
              </w:rPr>
              <w:t xml:space="preserve">Key Person responsible for assessment: </w:t>
            </w:r>
          </w:p>
          <w:p w:rsidR="00902B43" w:rsidRPr="004648DE" w:rsidRDefault="00902B43" w:rsidP="00AC1516">
            <w:pPr>
              <w:rPr>
                <w:rFonts w:cs="Arial"/>
                <w:bCs/>
                <w:szCs w:val="20"/>
              </w:rPr>
            </w:pPr>
            <w:r w:rsidRPr="004648DE">
              <w:rPr>
                <w:rFonts w:cs="Arial"/>
                <w:bCs/>
                <w:szCs w:val="20"/>
              </w:rPr>
              <w:t>Ian Brooke</w:t>
            </w:r>
          </w:p>
          <w:p w:rsidR="00902B43" w:rsidRPr="004648DE" w:rsidRDefault="00902B43" w:rsidP="00AC1516">
            <w:pPr>
              <w:rPr>
                <w:rFonts w:cs="Arial"/>
                <w:b/>
                <w:bCs/>
                <w:szCs w:val="20"/>
              </w:rPr>
            </w:pPr>
          </w:p>
        </w:tc>
        <w:tc>
          <w:tcPr>
            <w:tcW w:w="5528" w:type="dxa"/>
          </w:tcPr>
          <w:p w:rsidR="00902B43" w:rsidRPr="004648DE" w:rsidRDefault="00902B43" w:rsidP="00AC1516">
            <w:pPr>
              <w:rPr>
                <w:rFonts w:cs="Arial"/>
                <w:b/>
                <w:bCs/>
                <w:szCs w:val="20"/>
              </w:rPr>
            </w:pPr>
          </w:p>
          <w:p w:rsidR="00902B43" w:rsidRPr="004648DE" w:rsidRDefault="00902B43" w:rsidP="00AC1516">
            <w:pPr>
              <w:rPr>
                <w:rFonts w:cs="Arial"/>
                <w:b/>
                <w:bCs/>
                <w:szCs w:val="20"/>
              </w:rPr>
            </w:pPr>
            <w:r w:rsidRPr="004648DE">
              <w:rPr>
                <w:rFonts w:cs="Arial"/>
                <w:b/>
                <w:bCs/>
                <w:szCs w:val="20"/>
              </w:rPr>
              <w:t>Date assessment commenced:</w:t>
            </w:r>
          </w:p>
          <w:p w:rsidR="00902B43" w:rsidRPr="004648DE" w:rsidRDefault="00902B43" w:rsidP="00AC1516">
            <w:pPr>
              <w:rPr>
                <w:rFonts w:cs="Arial"/>
                <w:b/>
                <w:bCs/>
                <w:szCs w:val="20"/>
              </w:rPr>
            </w:pPr>
            <w:r w:rsidRPr="004648DE">
              <w:rPr>
                <w:rFonts w:cs="Arial"/>
                <w:bCs/>
                <w:szCs w:val="20"/>
              </w:rPr>
              <w:t>29.7.15</w:t>
            </w:r>
          </w:p>
          <w:p w:rsidR="00902B43" w:rsidRPr="004648DE" w:rsidRDefault="00902B43" w:rsidP="00AC1516">
            <w:pPr>
              <w:ind w:left="360"/>
              <w:rPr>
                <w:rFonts w:cs="Arial"/>
                <w:b/>
                <w:bCs/>
                <w:szCs w:val="20"/>
              </w:rPr>
            </w:pPr>
          </w:p>
        </w:tc>
      </w:tr>
      <w:tr w:rsidR="00902B43" w:rsidRPr="004648DE" w:rsidTr="00AC1516">
        <w:tc>
          <w:tcPr>
            <w:tcW w:w="4219" w:type="dxa"/>
            <w:gridSpan w:val="3"/>
          </w:tcPr>
          <w:p w:rsidR="00902B43" w:rsidRPr="004648DE" w:rsidRDefault="00902B43" w:rsidP="00AC1516">
            <w:pPr>
              <w:rPr>
                <w:rFonts w:cs="Arial"/>
                <w:szCs w:val="20"/>
              </w:rPr>
            </w:pPr>
          </w:p>
          <w:p w:rsidR="00902B43" w:rsidRPr="004648DE" w:rsidRDefault="00902B43" w:rsidP="00AC1516">
            <w:pPr>
              <w:rPr>
                <w:rFonts w:cs="Arial"/>
                <w:b/>
                <w:bCs/>
                <w:szCs w:val="20"/>
              </w:rPr>
            </w:pPr>
            <w:r w:rsidRPr="004648DE">
              <w:rPr>
                <w:rFonts w:cs="Arial"/>
                <w:b/>
                <w:bCs/>
                <w:szCs w:val="20"/>
              </w:rPr>
              <w:t>Name of Policy to be assessed:</w:t>
            </w:r>
          </w:p>
          <w:p w:rsidR="00902B43" w:rsidRPr="004648DE" w:rsidRDefault="00902B43" w:rsidP="00AC1516">
            <w:pPr>
              <w:rPr>
                <w:rFonts w:cs="Arial"/>
                <w:szCs w:val="20"/>
              </w:rPr>
            </w:pPr>
          </w:p>
        </w:tc>
        <w:tc>
          <w:tcPr>
            <w:tcW w:w="10915" w:type="dxa"/>
            <w:gridSpan w:val="3"/>
          </w:tcPr>
          <w:p w:rsidR="00902B43" w:rsidRPr="004648DE" w:rsidRDefault="00902B43" w:rsidP="00AC1516">
            <w:pPr>
              <w:rPr>
                <w:rFonts w:cs="Arial"/>
                <w:szCs w:val="20"/>
              </w:rPr>
            </w:pPr>
          </w:p>
          <w:p w:rsidR="00902B43" w:rsidRPr="004648DE" w:rsidRDefault="00902B43" w:rsidP="00AC1516">
            <w:pPr>
              <w:rPr>
                <w:rFonts w:cs="Arial"/>
                <w:szCs w:val="20"/>
              </w:rPr>
            </w:pPr>
            <w:r w:rsidRPr="004648DE">
              <w:rPr>
                <w:rFonts w:cs="Arial"/>
                <w:szCs w:val="20"/>
              </w:rPr>
              <w:t>Oxford’s Community Centre Strategy 2016 to 2020</w:t>
            </w:r>
          </w:p>
        </w:tc>
      </w:tr>
    </w:tbl>
    <w:p w:rsidR="00902B43" w:rsidRPr="004648DE" w:rsidRDefault="00902B43" w:rsidP="00902B43">
      <w:r w:rsidRPr="004648DE">
        <w:rPr>
          <w:rFonts w:cs="Arial"/>
          <w:iCs/>
          <w:szCs w:val="20"/>
        </w:rPr>
        <w:t>None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50"/>
        <w:gridCol w:w="29"/>
        <w:gridCol w:w="1080"/>
        <w:gridCol w:w="2435"/>
        <w:gridCol w:w="745"/>
        <w:gridCol w:w="2799"/>
        <w:gridCol w:w="2409"/>
        <w:gridCol w:w="1418"/>
      </w:tblGrid>
      <w:tr w:rsidR="00902B43" w:rsidRPr="004648DE" w:rsidTr="00AC1516">
        <w:trPr>
          <w:cantSplit/>
          <w:trHeight w:val="575"/>
        </w:trPr>
        <w:tc>
          <w:tcPr>
            <w:tcW w:w="4219" w:type="dxa"/>
            <w:gridSpan w:val="2"/>
            <w:vMerge w:val="restart"/>
          </w:tcPr>
          <w:p w:rsidR="00902B43" w:rsidRPr="004648DE" w:rsidRDefault="00902B43" w:rsidP="00AC1516">
            <w:pPr>
              <w:rPr>
                <w:rFonts w:cs="Arial"/>
                <w:szCs w:val="20"/>
              </w:rPr>
            </w:pPr>
          </w:p>
          <w:p w:rsidR="00902B43" w:rsidRPr="004648DE" w:rsidRDefault="00902B43" w:rsidP="00AC1516">
            <w:pPr>
              <w:rPr>
                <w:rFonts w:cs="Arial"/>
                <w:b/>
                <w:bCs/>
                <w:szCs w:val="20"/>
              </w:rPr>
            </w:pPr>
            <w:r w:rsidRPr="004648DE">
              <w:rPr>
                <w:rFonts w:cs="Arial"/>
                <w:b/>
                <w:bCs/>
                <w:szCs w:val="20"/>
              </w:rPr>
              <w:t xml:space="preserve">1. In what area are there concerns </w:t>
            </w:r>
            <w:r w:rsidRPr="004648DE">
              <w:rPr>
                <w:rFonts w:cs="Arial"/>
                <w:b/>
                <w:bCs/>
                <w:szCs w:val="20"/>
              </w:rPr>
              <w:lastRenderedPageBreak/>
              <w:t>that the policy could have a differential impact</w:t>
            </w:r>
          </w:p>
        </w:tc>
        <w:tc>
          <w:tcPr>
            <w:tcW w:w="3544" w:type="dxa"/>
            <w:gridSpan w:val="3"/>
            <w:shd w:val="clear" w:color="auto" w:fill="auto"/>
          </w:tcPr>
          <w:p w:rsidR="00902B43" w:rsidRPr="004648DE" w:rsidRDefault="00902B43" w:rsidP="00AC1516">
            <w:pPr>
              <w:jc w:val="center"/>
              <w:rPr>
                <w:rFonts w:cs="Arial"/>
                <w:b/>
                <w:i/>
                <w:iCs/>
                <w:szCs w:val="20"/>
              </w:rPr>
            </w:pPr>
            <w:r w:rsidRPr="004648DE">
              <w:rPr>
                <w:rFonts w:cs="Arial"/>
                <w:b/>
                <w:i/>
                <w:iCs/>
                <w:szCs w:val="20"/>
              </w:rPr>
              <w:lastRenderedPageBreak/>
              <w:t xml:space="preserve">Race </w:t>
            </w:r>
          </w:p>
          <w:p w:rsidR="00902B43" w:rsidRPr="004648DE" w:rsidRDefault="00902B43" w:rsidP="00AC1516">
            <w:pPr>
              <w:jc w:val="center"/>
              <w:rPr>
                <w:rFonts w:cs="Arial"/>
                <w:iCs/>
                <w:szCs w:val="20"/>
              </w:rPr>
            </w:pPr>
            <w:r w:rsidRPr="004648DE">
              <w:rPr>
                <w:rFonts w:cs="Arial"/>
                <w:iCs/>
                <w:szCs w:val="20"/>
              </w:rPr>
              <w:t>None</w:t>
            </w:r>
          </w:p>
        </w:tc>
        <w:tc>
          <w:tcPr>
            <w:tcW w:w="3544" w:type="dxa"/>
            <w:gridSpan w:val="2"/>
            <w:shd w:val="clear" w:color="auto" w:fill="auto"/>
          </w:tcPr>
          <w:p w:rsidR="00902B43" w:rsidRPr="004648DE" w:rsidRDefault="00902B43" w:rsidP="00AC1516">
            <w:pPr>
              <w:jc w:val="center"/>
              <w:rPr>
                <w:rFonts w:cs="Arial"/>
                <w:b/>
                <w:i/>
                <w:iCs/>
                <w:szCs w:val="20"/>
              </w:rPr>
            </w:pPr>
            <w:r w:rsidRPr="004648DE">
              <w:rPr>
                <w:rFonts w:cs="Arial"/>
                <w:b/>
                <w:i/>
                <w:iCs/>
                <w:szCs w:val="20"/>
              </w:rPr>
              <w:t>Disability</w:t>
            </w:r>
          </w:p>
          <w:p w:rsidR="00902B43" w:rsidRPr="004648DE" w:rsidRDefault="00902B43" w:rsidP="00AC1516">
            <w:pPr>
              <w:jc w:val="center"/>
              <w:rPr>
                <w:rFonts w:cs="Arial"/>
                <w:i/>
                <w:iCs/>
                <w:szCs w:val="20"/>
              </w:rPr>
            </w:pPr>
            <w:r w:rsidRPr="004648DE">
              <w:rPr>
                <w:rFonts w:cs="Arial"/>
                <w:iCs/>
                <w:szCs w:val="20"/>
              </w:rPr>
              <w:t>None</w:t>
            </w:r>
          </w:p>
        </w:tc>
        <w:tc>
          <w:tcPr>
            <w:tcW w:w="3827" w:type="dxa"/>
            <w:gridSpan w:val="2"/>
            <w:shd w:val="clear" w:color="auto" w:fill="auto"/>
          </w:tcPr>
          <w:p w:rsidR="00902B43" w:rsidRPr="004648DE" w:rsidRDefault="00902B43" w:rsidP="00AC1516">
            <w:pPr>
              <w:jc w:val="center"/>
              <w:rPr>
                <w:rFonts w:cs="Arial"/>
                <w:b/>
                <w:i/>
                <w:iCs/>
                <w:szCs w:val="20"/>
              </w:rPr>
            </w:pPr>
            <w:r w:rsidRPr="004648DE">
              <w:rPr>
                <w:rFonts w:cs="Arial"/>
                <w:b/>
                <w:i/>
                <w:iCs/>
                <w:szCs w:val="20"/>
              </w:rPr>
              <w:t xml:space="preserve">Age </w:t>
            </w:r>
          </w:p>
          <w:p w:rsidR="00902B43" w:rsidRPr="004648DE" w:rsidRDefault="00902B43" w:rsidP="00AC1516">
            <w:pPr>
              <w:jc w:val="center"/>
              <w:rPr>
                <w:rFonts w:cs="Arial"/>
                <w:b/>
                <w:i/>
                <w:iCs/>
                <w:szCs w:val="20"/>
              </w:rPr>
            </w:pPr>
            <w:r w:rsidRPr="004648DE">
              <w:rPr>
                <w:rFonts w:cs="Arial"/>
                <w:iCs/>
                <w:szCs w:val="20"/>
              </w:rPr>
              <w:t>None</w:t>
            </w:r>
          </w:p>
        </w:tc>
      </w:tr>
      <w:tr w:rsidR="00902B43" w:rsidRPr="004648DE" w:rsidTr="00AC1516">
        <w:trPr>
          <w:cantSplit/>
        </w:trPr>
        <w:tc>
          <w:tcPr>
            <w:tcW w:w="4219" w:type="dxa"/>
            <w:gridSpan w:val="2"/>
            <w:vMerge/>
          </w:tcPr>
          <w:p w:rsidR="00902B43" w:rsidRPr="004648DE" w:rsidRDefault="00902B43" w:rsidP="00AC1516">
            <w:pPr>
              <w:rPr>
                <w:rFonts w:cs="Arial"/>
                <w:szCs w:val="20"/>
              </w:rPr>
            </w:pPr>
          </w:p>
        </w:tc>
        <w:tc>
          <w:tcPr>
            <w:tcW w:w="3544" w:type="dxa"/>
            <w:gridSpan w:val="3"/>
            <w:shd w:val="clear" w:color="auto" w:fill="auto"/>
          </w:tcPr>
          <w:p w:rsidR="00902B43" w:rsidRPr="004648DE" w:rsidRDefault="00902B43" w:rsidP="00AC1516">
            <w:pPr>
              <w:jc w:val="center"/>
              <w:rPr>
                <w:rFonts w:cs="Arial"/>
                <w:b/>
                <w:i/>
                <w:iCs/>
                <w:szCs w:val="20"/>
              </w:rPr>
            </w:pPr>
            <w:r w:rsidRPr="004648DE">
              <w:rPr>
                <w:rFonts w:cs="Arial"/>
                <w:b/>
                <w:i/>
                <w:iCs/>
                <w:szCs w:val="20"/>
              </w:rPr>
              <w:t>Gender</w:t>
            </w:r>
          </w:p>
          <w:p w:rsidR="00902B43" w:rsidRPr="004648DE" w:rsidRDefault="00902B43" w:rsidP="00AC1516">
            <w:pPr>
              <w:jc w:val="center"/>
              <w:rPr>
                <w:rFonts w:cs="Arial"/>
                <w:b/>
                <w:i/>
                <w:iCs/>
                <w:szCs w:val="20"/>
              </w:rPr>
            </w:pPr>
            <w:r w:rsidRPr="004648DE">
              <w:rPr>
                <w:rFonts w:cs="Arial"/>
                <w:iCs/>
                <w:szCs w:val="20"/>
              </w:rPr>
              <w:t>None</w:t>
            </w:r>
          </w:p>
        </w:tc>
        <w:tc>
          <w:tcPr>
            <w:tcW w:w="3544" w:type="dxa"/>
            <w:gridSpan w:val="2"/>
            <w:shd w:val="clear" w:color="auto" w:fill="auto"/>
          </w:tcPr>
          <w:p w:rsidR="00902B43" w:rsidRPr="004648DE" w:rsidRDefault="00902B43" w:rsidP="00AC1516">
            <w:pPr>
              <w:jc w:val="center"/>
              <w:rPr>
                <w:rFonts w:cs="Arial"/>
                <w:b/>
                <w:i/>
                <w:iCs/>
                <w:szCs w:val="20"/>
              </w:rPr>
            </w:pPr>
            <w:r w:rsidRPr="004648DE">
              <w:rPr>
                <w:rFonts w:cs="Arial"/>
                <w:b/>
                <w:i/>
                <w:iCs/>
                <w:szCs w:val="20"/>
              </w:rPr>
              <w:t>Religion or  Belief</w:t>
            </w:r>
          </w:p>
          <w:p w:rsidR="00902B43" w:rsidRPr="004648DE" w:rsidRDefault="00902B43" w:rsidP="00AC1516">
            <w:pPr>
              <w:jc w:val="center"/>
              <w:rPr>
                <w:rFonts w:cs="Arial"/>
                <w:b/>
                <w:i/>
                <w:iCs/>
                <w:szCs w:val="20"/>
              </w:rPr>
            </w:pPr>
            <w:r w:rsidRPr="004648DE">
              <w:rPr>
                <w:rFonts w:cs="Arial"/>
                <w:iCs/>
                <w:szCs w:val="20"/>
              </w:rPr>
              <w:t>None</w:t>
            </w:r>
          </w:p>
        </w:tc>
        <w:tc>
          <w:tcPr>
            <w:tcW w:w="3827" w:type="dxa"/>
            <w:gridSpan w:val="2"/>
            <w:shd w:val="clear" w:color="auto" w:fill="auto"/>
          </w:tcPr>
          <w:p w:rsidR="00902B43" w:rsidRPr="004648DE" w:rsidRDefault="00902B43" w:rsidP="00AC1516">
            <w:pPr>
              <w:jc w:val="center"/>
              <w:rPr>
                <w:rFonts w:cs="Arial"/>
                <w:b/>
                <w:i/>
                <w:iCs/>
                <w:szCs w:val="20"/>
              </w:rPr>
            </w:pPr>
            <w:r w:rsidRPr="004648DE">
              <w:rPr>
                <w:rFonts w:cs="Arial"/>
                <w:b/>
                <w:i/>
                <w:iCs/>
                <w:szCs w:val="20"/>
              </w:rPr>
              <w:t>Sexual Orientation</w:t>
            </w:r>
          </w:p>
          <w:p w:rsidR="00902B43" w:rsidRPr="004648DE" w:rsidRDefault="00902B43" w:rsidP="00AC1516">
            <w:pPr>
              <w:jc w:val="center"/>
              <w:rPr>
                <w:rFonts w:cs="Arial"/>
                <w:b/>
                <w:i/>
                <w:iCs/>
                <w:szCs w:val="20"/>
              </w:rPr>
            </w:pPr>
            <w:r w:rsidRPr="004648DE">
              <w:rPr>
                <w:rFonts w:cs="Arial"/>
                <w:iCs/>
                <w:szCs w:val="20"/>
              </w:rPr>
              <w:t>None</w:t>
            </w:r>
          </w:p>
        </w:tc>
      </w:tr>
      <w:tr w:rsidR="00902B43" w:rsidRPr="004648DE" w:rsidTr="00AC1516">
        <w:trPr>
          <w:cantSplit/>
        </w:trPr>
        <w:tc>
          <w:tcPr>
            <w:tcW w:w="4219" w:type="dxa"/>
            <w:gridSpan w:val="2"/>
          </w:tcPr>
          <w:p w:rsidR="00902B43" w:rsidRPr="004648DE" w:rsidRDefault="00902B43" w:rsidP="00AC1516">
            <w:pPr>
              <w:rPr>
                <w:rFonts w:cs="Arial"/>
                <w:b/>
                <w:szCs w:val="20"/>
              </w:rPr>
            </w:pPr>
            <w:r w:rsidRPr="004648DE">
              <w:rPr>
                <w:rFonts w:cs="Arial"/>
                <w:b/>
                <w:szCs w:val="20"/>
              </w:rPr>
              <w:lastRenderedPageBreak/>
              <w:t>Other strategic/ equalities considerations</w:t>
            </w:r>
          </w:p>
        </w:tc>
        <w:tc>
          <w:tcPr>
            <w:tcW w:w="3544" w:type="dxa"/>
            <w:gridSpan w:val="3"/>
            <w:shd w:val="clear" w:color="auto" w:fill="auto"/>
          </w:tcPr>
          <w:p w:rsidR="00902B43" w:rsidRPr="004648DE" w:rsidRDefault="00902B43" w:rsidP="00AC1516">
            <w:pPr>
              <w:jc w:val="center"/>
              <w:rPr>
                <w:rFonts w:cs="Arial"/>
                <w:b/>
                <w:i/>
                <w:iCs/>
                <w:szCs w:val="20"/>
              </w:rPr>
            </w:pPr>
            <w:r w:rsidRPr="004648DE">
              <w:rPr>
                <w:rFonts w:cs="Arial"/>
                <w:b/>
                <w:i/>
                <w:iCs/>
                <w:szCs w:val="20"/>
              </w:rPr>
              <w:t>Safeguarding/ Welfare of Children and vulnerable adults</w:t>
            </w:r>
          </w:p>
          <w:p w:rsidR="00902B43" w:rsidRPr="004648DE" w:rsidRDefault="00902B43" w:rsidP="00AC1516">
            <w:pPr>
              <w:jc w:val="center"/>
              <w:rPr>
                <w:rFonts w:cs="Arial"/>
                <w:b/>
                <w:i/>
                <w:iCs/>
                <w:szCs w:val="20"/>
              </w:rPr>
            </w:pPr>
            <w:r w:rsidRPr="004648DE">
              <w:rPr>
                <w:rFonts w:cs="Arial"/>
                <w:iCs/>
                <w:szCs w:val="20"/>
              </w:rPr>
              <w:t>None</w:t>
            </w:r>
          </w:p>
        </w:tc>
        <w:tc>
          <w:tcPr>
            <w:tcW w:w="3544" w:type="dxa"/>
            <w:gridSpan w:val="2"/>
            <w:shd w:val="clear" w:color="auto" w:fill="auto"/>
          </w:tcPr>
          <w:p w:rsidR="00902B43" w:rsidRPr="004648DE" w:rsidRDefault="00902B43" w:rsidP="00AC1516">
            <w:pPr>
              <w:jc w:val="center"/>
              <w:rPr>
                <w:rFonts w:cs="Arial"/>
                <w:b/>
                <w:i/>
                <w:iCs/>
                <w:szCs w:val="20"/>
              </w:rPr>
            </w:pPr>
            <w:r w:rsidRPr="004648DE">
              <w:rPr>
                <w:rFonts w:cs="Arial"/>
                <w:b/>
                <w:i/>
                <w:iCs/>
                <w:szCs w:val="20"/>
              </w:rPr>
              <w:t>Mental Wellbeing/ Community Resilience</w:t>
            </w:r>
          </w:p>
          <w:p w:rsidR="00902B43" w:rsidRPr="004648DE" w:rsidRDefault="00902B43" w:rsidP="00AC1516">
            <w:pPr>
              <w:jc w:val="center"/>
              <w:rPr>
                <w:rFonts w:cs="Arial"/>
                <w:b/>
                <w:i/>
                <w:iCs/>
                <w:szCs w:val="20"/>
              </w:rPr>
            </w:pPr>
          </w:p>
          <w:p w:rsidR="00902B43" w:rsidRPr="004648DE" w:rsidRDefault="00902B43" w:rsidP="00AC1516">
            <w:pPr>
              <w:jc w:val="center"/>
              <w:rPr>
                <w:rFonts w:cs="Arial"/>
                <w:b/>
                <w:i/>
                <w:iCs/>
                <w:szCs w:val="20"/>
              </w:rPr>
            </w:pPr>
            <w:r w:rsidRPr="004648DE">
              <w:rPr>
                <w:rFonts w:cs="Arial"/>
                <w:iCs/>
                <w:szCs w:val="20"/>
              </w:rPr>
              <w:t>None</w:t>
            </w:r>
          </w:p>
        </w:tc>
        <w:tc>
          <w:tcPr>
            <w:tcW w:w="3827" w:type="dxa"/>
            <w:gridSpan w:val="2"/>
            <w:shd w:val="clear" w:color="auto" w:fill="auto"/>
          </w:tcPr>
          <w:p w:rsidR="00902B43" w:rsidRPr="004648DE" w:rsidRDefault="00902B43" w:rsidP="00AC1516">
            <w:pPr>
              <w:jc w:val="center"/>
              <w:rPr>
                <w:rFonts w:cs="Arial"/>
                <w:b/>
                <w:i/>
                <w:iCs/>
                <w:szCs w:val="20"/>
              </w:rPr>
            </w:pPr>
            <w:r w:rsidRPr="004648DE">
              <w:rPr>
                <w:rFonts w:cs="Arial"/>
                <w:b/>
                <w:i/>
                <w:iCs/>
                <w:szCs w:val="20"/>
              </w:rPr>
              <w:t>Marriage &amp; Civil Partnership</w:t>
            </w:r>
          </w:p>
          <w:p w:rsidR="00902B43" w:rsidRPr="004648DE" w:rsidRDefault="00902B43" w:rsidP="00AC1516">
            <w:pPr>
              <w:jc w:val="center"/>
              <w:rPr>
                <w:rFonts w:cs="Arial"/>
                <w:b/>
                <w:i/>
                <w:iCs/>
                <w:szCs w:val="20"/>
              </w:rPr>
            </w:pPr>
          </w:p>
          <w:p w:rsidR="00902B43" w:rsidRPr="004648DE" w:rsidRDefault="00902B43" w:rsidP="00AC1516">
            <w:pPr>
              <w:jc w:val="center"/>
              <w:rPr>
                <w:rFonts w:cs="Arial"/>
                <w:b/>
                <w:i/>
                <w:iCs/>
                <w:szCs w:val="20"/>
              </w:rPr>
            </w:pPr>
          </w:p>
          <w:p w:rsidR="00902B43" w:rsidRPr="004648DE" w:rsidRDefault="00902B43" w:rsidP="00AC1516">
            <w:pPr>
              <w:jc w:val="center"/>
              <w:rPr>
                <w:rFonts w:cs="Arial"/>
                <w:b/>
                <w:i/>
                <w:iCs/>
                <w:szCs w:val="20"/>
              </w:rPr>
            </w:pPr>
            <w:r w:rsidRPr="004648DE">
              <w:rPr>
                <w:rFonts w:cs="Arial"/>
                <w:iCs/>
                <w:szCs w:val="20"/>
              </w:rPr>
              <w:t>None</w:t>
            </w:r>
          </w:p>
        </w:tc>
      </w:tr>
      <w:tr w:rsidR="00902B43" w:rsidRPr="004648DE" w:rsidTr="00AC1516">
        <w:tc>
          <w:tcPr>
            <w:tcW w:w="4219" w:type="dxa"/>
            <w:gridSpan w:val="2"/>
          </w:tcPr>
          <w:p w:rsidR="00902B43" w:rsidRPr="004648DE" w:rsidRDefault="00902B43" w:rsidP="00AC1516">
            <w:pPr>
              <w:rPr>
                <w:rFonts w:cs="Arial"/>
                <w:b/>
                <w:szCs w:val="20"/>
              </w:rPr>
            </w:pPr>
          </w:p>
          <w:p w:rsidR="00902B43" w:rsidRPr="004648DE" w:rsidRDefault="00902B43" w:rsidP="00AC1516">
            <w:pPr>
              <w:rPr>
                <w:rFonts w:cs="Arial"/>
                <w:b/>
                <w:szCs w:val="20"/>
              </w:rPr>
            </w:pPr>
            <w:r w:rsidRPr="004648DE">
              <w:rPr>
                <w:rFonts w:cs="Arial"/>
                <w:b/>
                <w:szCs w:val="20"/>
              </w:rPr>
              <w:t>2. Background:</w:t>
            </w:r>
          </w:p>
          <w:p w:rsidR="00902B43" w:rsidRPr="004648DE" w:rsidRDefault="00902B43" w:rsidP="00AC1516">
            <w:pPr>
              <w:rPr>
                <w:rFonts w:cs="Arial"/>
                <w:szCs w:val="20"/>
              </w:rPr>
            </w:pPr>
          </w:p>
          <w:p w:rsidR="00902B43" w:rsidRPr="004648DE" w:rsidRDefault="00902B43" w:rsidP="00AC1516">
            <w:pPr>
              <w:rPr>
                <w:rFonts w:cs="Arial"/>
                <w:szCs w:val="20"/>
              </w:rPr>
            </w:pPr>
            <w:r w:rsidRPr="004648DE">
              <w:rPr>
                <w:rFonts w:cs="Arial"/>
                <w:szCs w:val="20"/>
              </w:rPr>
              <w:t>Give the background information to the policy and the perceived problems with the policy which are the reason for the Impact Assessment.</w:t>
            </w:r>
          </w:p>
          <w:p w:rsidR="00902B43" w:rsidRPr="004648DE" w:rsidRDefault="00902B43" w:rsidP="00AC1516">
            <w:pPr>
              <w:rPr>
                <w:rFonts w:cs="Arial"/>
                <w:szCs w:val="20"/>
              </w:rPr>
            </w:pPr>
          </w:p>
        </w:tc>
        <w:tc>
          <w:tcPr>
            <w:tcW w:w="10915" w:type="dxa"/>
            <w:gridSpan w:val="7"/>
          </w:tcPr>
          <w:p w:rsidR="00902B43" w:rsidRPr="004648DE" w:rsidRDefault="00902B43" w:rsidP="00AC1516">
            <w:pPr>
              <w:autoSpaceDE w:val="0"/>
              <w:autoSpaceDN w:val="0"/>
              <w:adjustRightInd w:val="0"/>
              <w:rPr>
                <w:rFonts w:cs="Arial"/>
                <w:color w:val="000000"/>
                <w:szCs w:val="23"/>
              </w:rPr>
            </w:pPr>
          </w:p>
          <w:p w:rsidR="00902B43" w:rsidRPr="004648DE" w:rsidRDefault="00902B43" w:rsidP="00AC1516">
            <w:pPr>
              <w:rPr>
                <w:rFonts w:eastAsia="Calibri" w:cs="Arial"/>
              </w:rPr>
            </w:pPr>
            <w:r w:rsidRPr="004648DE">
              <w:rPr>
                <w:rFonts w:eastAsia="Calibri" w:cs="Arial"/>
              </w:rPr>
              <w:t>Oxford City Council recognises the broad value of community centres and is committed to ensuring they are vib</w:t>
            </w:r>
            <w:r w:rsidR="00DE76E7">
              <w:rPr>
                <w:rFonts w:eastAsia="Calibri" w:cs="Arial"/>
              </w:rPr>
              <w:t>rant and inclusive places. The C</w:t>
            </w:r>
            <w:r w:rsidRPr="004648DE">
              <w:rPr>
                <w:rFonts w:eastAsia="Calibri" w:cs="Arial"/>
              </w:rPr>
              <w:t xml:space="preserve">ouncil sees community centres not just as places to bring communities together, but also as assets that need to achieve the council’s objectives of improving skills, reducing health inequalities and creating strong and active communities. </w:t>
            </w:r>
          </w:p>
          <w:p w:rsidR="00902B43" w:rsidRPr="004648DE" w:rsidRDefault="00DE76E7" w:rsidP="00AC1516">
            <w:pPr>
              <w:rPr>
                <w:rFonts w:eastAsia="Calibri" w:cs="Arial"/>
              </w:rPr>
            </w:pPr>
            <w:r>
              <w:rPr>
                <w:rFonts w:eastAsia="Calibri" w:cs="Arial"/>
              </w:rPr>
              <w:t>This strategy shows how the C</w:t>
            </w:r>
            <w:r w:rsidR="00902B43" w:rsidRPr="004648DE">
              <w:rPr>
                <w:rFonts w:eastAsia="Calibri" w:cs="Arial"/>
              </w:rPr>
              <w:t>ouncil will prioritise its resources to maximise the potential from its community centres</w:t>
            </w:r>
            <w:r w:rsidR="00617616">
              <w:rPr>
                <w:rFonts w:eastAsia="Calibri" w:cs="Arial"/>
              </w:rPr>
              <w:t>.</w:t>
            </w:r>
          </w:p>
          <w:p w:rsidR="00902B43" w:rsidRPr="004648DE" w:rsidRDefault="00902B43" w:rsidP="00AC1516">
            <w:pPr>
              <w:rPr>
                <w:rFonts w:eastAsia="Calibri" w:cs="Arial"/>
              </w:rPr>
            </w:pPr>
            <w:r w:rsidRPr="004648DE">
              <w:rPr>
                <w:rFonts w:eastAsia="Calibri" w:cs="Arial"/>
              </w:rPr>
              <w:t xml:space="preserve">The strategy details our plans, analyses needs across the City in order to provide a framework to provide appropriate facilities to meet the needs of residents for the future. </w:t>
            </w:r>
          </w:p>
          <w:p w:rsidR="00902B43" w:rsidRPr="004648DE" w:rsidRDefault="00902B43" w:rsidP="00AC1516">
            <w:pPr>
              <w:autoSpaceDE w:val="0"/>
              <w:autoSpaceDN w:val="0"/>
              <w:adjustRightInd w:val="0"/>
              <w:rPr>
                <w:rFonts w:cs="Arial"/>
                <w:szCs w:val="20"/>
              </w:rPr>
            </w:pPr>
          </w:p>
          <w:p w:rsidR="00902B43" w:rsidRPr="004648DE" w:rsidRDefault="00902B43" w:rsidP="00AC1516">
            <w:pPr>
              <w:autoSpaceDE w:val="0"/>
              <w:autoSpaceDN w:val="0"/>
              <w:adjustRightInd w:val="0"/>
              <w:rPr>
                <w:rFonts w:cs="Arial"/>
              </w:rPr>
            </w:pPr>
          </w:p>
        </w:tc>
      </w:tr>
      <w:tr w:rsidR="00902B43" w:rsidRPr="004648DE" w:rsidTr="00AC1516">
        <w:tc>
          <w:tcPr>
            <w:tcW w:w="4219" w:type="dxa"/>
            <w:gridSpan w:val="2"/>
          </w:tcPr>
          <w:p w:rsidR="00902B43" w:rsidRPr="004648DE" w:rsidRDefault="00902B43" w:rsidP="00AC1516">
            <w:pPr>
              <w:rPr>
                <w:rFonts w:cs="Arial"/>
                <w:b/>
                <w:snapToGrid w:val="0"/>
                <w:color w:val="000000"/>
                <w:szCs w:val="20"/>
              </w:rPr>
            </w:pPr>
          </w:p>
          <w:p w:rsidR="00902B43" w:rsidRPr="004648DE" w:rsidRDefault="00902B43" w:rsidP="00AC1516">
            <w:pPr>
              <w:rPr>
                <w:rFonts w:cs="Arial"/>
                <w:snapToGrid w:val="0"/>
                <w:color w:val="000000"/>
                <w:szCs w:val="20"/>
              </w:rPr>
            </w:pPr>
            <w:r w:rsidRPr="004648DE">
              <w:rPr>
                <w:rFonts w:cs="Arial"/>
                <w:b/>
                <w:snapToGrid w:val="0"/>
                <w:color w:val="000000"/>
                <w:szCs w:val="20"/>
              </w:rPr>
              <w:t>3. Methodology and Sources of Data</w:t>
            </w:r>
            <w:r w:rsidRPr="004648DE">
              <w:rPr>
                <w:rFonts w:cs="Arial"/>
                <w:snapToGrid w:val="0"/>
                <w:color w:val="000000"/>
                <w:szCs w:val="20"/>
              </w:rPr>
              <w:t>:</w:t>
            </w:r>
          </w:p>
          <w:p w:rsidR="00902B43" w:rsidRPr="004648DE" w:rsidRDefault="00902B43" w:rsidP="00AC1516">
            <w:pPr>
              <w:rPr>
                <w:rFonts w:cs="Arial"/>
                <w:snapToGrid w:val="0"/>
                <w:color w:val="000000"/>
                <w:szCs w:val="20"/>
              </w:rPr>
            </w:pPr>
          </w:p>
          <w:p w:rsidR="00902B43" w:rsidRPr="004648DE" w:rsidRDefault="00902B43" w:rsidP="00AC1516">
            <w:pPr>
              <w:rPr>
                <w:rFonts w:cs="Arial"/>
                <w:snapToGrid w:val="0"/>
                <w:color w:val="000000"/>
                <w:szCs w:val="20"/>
              </w:rPr>
            </w:pPr>
            <w:r w:rsidRPr="004648DE">
              <w:rPr>
                <w:rFonts w:cs="Arial"/>
                <w:snapToGrid w:val="0"/>
                <w:color w:val="000000"/>
                <w:szCs w:val="20"/>
              </w:rPr>
              <w:t>The methods used to collect data and what sources of data</w:t>
            </w:r>
          </w:p>
          <w:p w:rsidR="00902B43" w:rsidRPr="004648DE" w:rsidRDefault="00902B43" w:rsidP="00AC1516">
            <w:pPr>
              <w:rPr>
                <w:rFonts w:cs="Arial"/>
                <w:szCs w:val="20"/>
              </w:rPr>
            </w:pPr>
          </w:p>
        </w:tc>
        <w:tc>
          <w:tcPr>
            <w:tcW w:w="10915" w:type="dxa"/>
            <w:gridSpan w:val="7"/>
          </w:tcPr>
          <w:p w:rsidR="00902B43" w:rsidRPr="004648DE" w:rsidRDefault="00902B43" w:rsidP="00AC1516">
            <w:pPr>
              <w:rPr>
                <w:rFonts w:cs="Arial"/>
                <w:b/>
                <w:szCs w:val="20"/>
              </w:rPr>
            </w:pPr>
          </w:p>
          <w:p w:rsidR="00902B43" w:rsidRPr="004648DE" w:rsidRDefault="00902B43" w:rsidP="00AC1516">
            <w:pPr>
              <w:rPr>
                <w:rFonts w:eastAsia="Calibri" w:cs="Arial"/>
              </w:rPr>
            </w:pPr>
            <w:r w:rsidRPr="004648DE">
              <w:rPr>
                <w:rFonts w:eastAsia="Calibri" w:cs="Arial"/>
              </w:rPr>
              <w:t>A geographic and demographic analysis of community centres using a Geographic Information System has been completed in June 2015. This applied a 15 minute walk time catchment identified for each. The catchment is based on a judgement of how far Oxford residents can reasonably be expected to travel to access community centre provision. This has been overlain with ward boundaries, and the 201</w:t>
            </w:r>
            <w:r w:rsidR="001B7E71">
              <w:rPr>
                <w:rFonts w:eastAsia="Calibri" w:cs="Arial"/>
              </w:rPr>
              <w:t>5</w:t>
            </w:r>
            <w:r w:rsidRPr="004648DE">
              <w:rPr>
                <w:rFonts w:eastAsia="Calibri" w:cs="Arial"/>
              </w:rPr>
              <w:t xml:space="preserve"> Index of Multiple Deprivation (IMD) ratings of each lower super output area (LSOA).</w:t>
            </w:r>
          </w:p>
          <w:p w:rsidR="00902B43" w:rsidRPr="004648DE" w:rsidRDefault="00902B43" w:rsidP="00DE76E7">
            <w:pPr>
              <w:rPr>
                <w:rFonts w:cs="Arial"/>
                <w:b/>
                <w:szCs w:val="20"/>
              </w:rPr>
            </w:pPr>
          </w:p>
        </w:tc>
      </w:tr>
      <w:tr w:rsidR="00902B43" w:rsidRPr="004648DE" w:rsidTr="00AC1516">
        <w:tc>
          <w:tcPr>
            <w:tcW w:w="4219" w:type="dxa"/>
            <w:gridSpan w:val="2"/>
          </w:tcPr>
          <w:p w:rsidR="00902B43" w:rsidRPr="004648DE" w:rsidRDefault="00902B43" w:rsidP="00AC1516">
            <w:pPr>
              <w:rPr>
                <w:rFonts w:cs="Arial"/>
                <w:bCs/>
                <w:szCs w:val="20"/>
              </w:rPr>
            </w:pPr>
            <w:r w:rsidRPr="004648DE">
              <w:rPr>
                <w:rFonts w:cs="Arial"/>
                <w:b/>
                <w:szCs w:val="20"/>
              </w:rPr>
              <w:t>4. Consultation</w:t>
            </w:r>
          </w:p>
          <w:p w:rsidR="00902B43" w:rsidRPr="004648DE" w:rsidRDefault="00902B43" w:rsidP="00AC1516">
            <w:pPr>
              <w:rPr>
                <w:rFonts w:cs="Arial"/>
                <w:bCs/>
                <w:szCs w:val="20"/>
              </w:rPr>
            </w:pPr>
          </w:p>
          <w:p w:rsidR="00902B43" w:rsidRPr="004648DE" w:rsidRDefault="00902B43" w:rsidP="00AC1516">
            <w:pPr>
              <w:rPr>
                <w:szCs w:val="20"/>
              </w:rPr>
            </w:pPr>
            <w:r w:rsidRPr="004648DE">
              <w:rPr>
                <w:szCs w:val="20"/>
              </w:rPr>
              <w:t xml:space="preserve">This section should outline all the consultation that has taken place on </w:t>
            </w:r>
            <w:r w:rsidRPr="004648DE">
              <w:rPr>
                <w:szCs w:val="20"/>
              </w:rPr>
              <w:lastRenderedPageBreak/>
              <w:t xml:space="preserve">the EIA. It should include the following. </w:t>
            </w:r>
          </w:p>
          <w:p w:rsidR="00902B43" w:rsidRPr="004648DE" w:rsidRDefault="00902B43" w:rsidP="00AC1516">
            <w:pPr>
              <w:ind w:left="720" w:hanging="720"/>
              <w:rPr>
                <w:szCs w:val="20"/>
              </w:rPr>
            </w:pPr>
            <w:r w:rsidRPr="004648DE">
              <w:rPr>
                <w:color w:val="000000"/>
                <w:szCs w:val="20"/>
              </w:rPr>
              <w:t>•</w:t>
            </w:r>
            <w:r w:rsidRPr="004648DE">
              <w:rPr>
                <w:color w:val="000000"/>
                <w:szCs w:val="20"/>
              </w:rPr>
              <w:tab/>
            </w:r>
            <w:r w:rsidRPr="004648DE">
              <w:rPr>
                <w:szCs w:val="20"/>
              </w:rPr>
              <w:t>Why you carried out the consultation.</w:t>
            </w:r>
          </w:p>
          <w:p w:rsidR="00902B43" w:rsidRPr="004648DE" w:rsidRDefault="00902B43" w:rsidP="00AC1516">
            <w:pPr>
              <w:rPr>
                <w:szCs w:val="20"/>
              </w:rPr>
            </w:pPr>
            <w:r w:rsidRPr="004648DE">
              <w:rPr>
                <w:color w:val="000000"/>
                <w:szCs w:val="20"/>
              </w:rPr>
              <w:t>•</w:t>
            </w:r>
            <w:r w:rsidRPr="004648DE">
              <w:rPr>
                <w:color w:val="000000"/>
                <w:szCs w:val="20"/>
              </w:rPr>
              <w:tab/>
            </w:r>
            <w:r w:rsidRPr="004648DE">
              <w:rPr>
                <w:szCs w:val="20"/>
              </w:rPr>
              <w:t xml:space="preserve">Details about how you went about it. </w:t>
            </w:r>
          </w:p>
          <w:p w:rsidR="00902B43" w:rsidRPr="004648DE" w:rsidRDefault="00902B43" w:rsidP="00AC1516">
            <w:pPr>
              <w:ind w:left="720" w:hanging="720"/>
              <w:rPr>
                <w:szCs w:val="20"/>
              </w:rPr>
            </w:pPr>
            <w:r w:rsidRPr="004648DE">
              <w:rPr>
                <w:color w:val="000000"/>
                <w:szCs w:val="20"/>
              </w:rPr>
              <w:t>•</w:t>
            </w:r>
            <w:r w:rsidRPr="004648DE">
              <w:rPr>
                <w:color w:val="000000"/>
                <w:szCs w:val="20"/>
              </w:rPr>
              <w:tab/>
            </w:r>
            <w:r w:rsidRPr="004648DE">
              <w:rPr>
                <w:szCs w:val="20"/>
              </w:rPr>
              <w:t>A summary of the replies you received from people you consulted.</w:t>
            </w:r>
          </w:p>
          <w:p w:rsidR="00902B43" w:rsidRPr="004648DE" w:rsidRDefault="00902B43" w:rsidP="00AC1516">
            <w:pPr>
              <w:ind w:left="720" w:hanging="720"/>
              <w:rPr>
                <w:szCs w:val="20"/>
              </w:rPr>
            </w:pPr>
            <w:r w:rsidRPr="004648DE">
              <w:rPr>
                <w:color w:val="000000"/>
                <w:szCs w:val="20"/>
              </w:rPr>
              <w:t>•</w:t>
            </w:r>
            <w:r w:rsidRPr="004648DE">
              <w:rPr>
                <w:color w:val="000000"/>
                <w:szCs w:val="20"/>
              </w:rPr>
              <w:tab/>
            </w:r>
            <w:r w:rsidRPr="004648DE">
              <w:rPr>
                <w:szCs w:val="20"/>
              </w:rPr>
              <w:t>An assessment of your proposed policy (or policy options) in the light of the responses you received.</w:t>
            </w:r>
          </w:p>
          <w:p w:rsidR="00902B43" w:rsidRPr="004648DE" w:rsidRDefault="00902B43" w:rsidP="00AC1516">
            <w:pPr>
              <w:ind w:left="720" w:hanging="720"/>
              <w:rPr>
                <w:rFonts w:cs="Arial"/>
                <w:bCs/>
                <w:szCs w:val="20"/>
              </w:rPr>
            </w:pPr>
            <w:r w:rsidRPr="004648DE">
              <w:rPr>
                <w:color w:val="000000"/>
                <w:szCs w:val="20"/>
              </w:rPr>
              <w:t>•</w:t>
            </w:r>
            <w:r w:rsidRPr="004648DE">
              <w:rPr>
                <w:color w:val="000000"/>
                <w:szCs w:val="20"/>
              </w:rPr>
              <w:tab/>
            </w:r>
            <w:r w:rsidRPr="004648DE">
              <w:rPr>
                <w:szCs w:val="20"/>
              </w:rPr>
              <w:t>A statement of what you plan to do next</w:t>
            </w:r>
          </w:p>
        </w:tc>
        <w:tc>
          <w:tcPr>
            <w:tcW w:w="10915" w:type="dxa"/>
            <w:gridSpan w:val="7"/>
          </w:tcPr>
          <w:p w:rsidR="00902B43" w:rsidRPr="004648DE" w:rsidRDefault="00902B43" w:rsidP="00AC1516">
            <w:pPr>
              <w:rPr>
                <w:rFonts w:cs="Arial"/>
                <w:b/>
              </w:rPr>
            </w:pPr>
          </w:p>
          <w:p w:rsidR="00902B43" w:rsidRPr="004648DE" w:rsidRDefault="00902B43" w:rsidP="00AC1516">
            <w:pPr>
              <w:ind w:left="360"/>
              <w:jc w:val="both"/>
              <w:rPr>
                <w:rFonts w:cs="Arial"/>
                <w:b/>
              </w:rPr>
            </w:pPr>
            <w:r w:rsidRPr="004648DE">
              <w:rPr>
                <w:rFonts w:cs="Arial"/>
                <w:b/>
              </w:rPr>
              <w:t>Plan for Public Involvement</w:t>
            </w:r>
          </w:p>
          <w:p w:rsidR="00902B43" w:rsidRPr="004648DE" w:rsidRDefault="00902B43" w:rsidP="00AC1516">
            <w:pPr>
              <w:ind w:left="720" w:hanging="720"/>
              <w:jc w:val="both"/>
              <w:rPr>
                <w:rFonts w:cs="Arial"/>
              </w:rPr>
            </w:pPr>
            <w:r w:rsidRPr="004648DE">
              <w:rPr>
                <w:rFonts w:cs="Arial"/>
              </w:rPr>
              <w:t xml:space="preserve">A brief </w:t>
            </w:r>
            <w:r w:rsidR="004D068D">
              <w:rPr>
                <w:rFonts w:cs="Arial"/>
              </w:rPr>
              <w:t>was</w:t>
            </w:r>
            <w:r w:rsidRPr="004648DE">
              <w:rPr>
                <w:rFonts w:cs="Arial"/>
              </w:rPr>
              <w:t xml:space="preserve"> submitted to the Public Involvement Board in August detailing the proposed</w:t>
            </w:r>
          </w:p>
          <w:p w:rsidR="00902B43" w:rsidRPr="004648DE" w:rsidRDefault="00902B43" w:rsidP="00AC1516">
            <w:pPr>
              <w:ind w:left="720" w:hanging="720"/>
              <w:jc w:val="both"/>
              <w:rPr>
                <w:rFonts w:cs="Arial"/>
              </w:rPr>
            </w:pPr>
            <w:r w:rsidRPr="004648DE">
              <w:rPr>
                <w:rFonts w:cs="Arial"/>
              </w:rPr>
              <w:t>Consultation for the strategy.</w:t>
            </w:r>
          </w:p>
          <w:p w:rsidR="00902B43" w:rsidRPr="004648DE" w:rsidRDefault="00902B43" w:rsidP="00AC1516">
            <w:pPr>
              <w:ind w:left="720" w:hanging="720"/>
              <w:jc w:val="both"/>
              <w:rPr>
                <w:rFonts w:cs="Arial"/>
              </w:rPr>
            </w:pPr>
            <w:r w:rsidRPr="004648DE">
              <w:rPr>
                <w:rFonts w:cs="Arial"/>
              </w:rPr>
              <w:lastRenderedPageBreak/>
              <w:t>At the start of the consultation we sen</w:t>
            </w:r>
            <w:r w:rsidR="004D068D">
              <w:rPr>
                <w:rFonts w:cs="Arial"/>
              </w:rPr>
              <w:t>t</w:t>
            </w:r>
            <w:r w:rsidRPr="004648DE">
              <w:rPr>
                <w:rFonts w:cs="Arial"/>
              </w:rPr>
              <w:t xml:space="preserve"> the strategy and a covering letter to key stakeholders</w:t>
            </w:r>
            <w:r w:rsidR="004D068D">
              <w:rPr>
                <w:rFonts w:cs="Arial"/>
              </w:rPr>
              <w:t>:</w:t>
            </w:r>
          </w:p>
          <w:p w:rsidR="00902B43" w:rsidRPr="004648DE" w:rsidRDefault="00902B43" w:rsidP="00AC1516">
            <w:pPr>
              <w:jc w:val="both"/>
              <w:rPr>
                <w:rFonts w:cs="Arial"/>
              </w:rPr>
            </w:pPr>
          </w:p>
          <w:p w:rsidR="00902B43" w:rsidRPr="004648DE" w:rsidRDefault="00902B43" w:rsidP="00902B43">
            <w:pPr>
              <w:numPr>
                <w:ilvl w:val="1"/>
                <w:numId w:val="1"/>
              </w:numPr>
              <w:tabs>
                <w:tab w:val="clear" w:pos="1440"/>
                <w:tab w:val="num" w:pos="1134"/>
              </w:tabs>
              <w:ind w:left="993" w:hanging="284"/>
              <w:jc w:val="both"/>
            </w:pPr>
            <w:r>
              <w:t xml:space="preserve">All the </w:t>
            </w:r>
            <w:r w:rsidRPr="004648DE">
              <w:t>Community Associations</w:t>
            </w:r>
          </w:p>
          <w:p w:rsidR="00902B43" w:rsidRPr="004648DE" w:rsidRDefault="00902B43" w:rsidP="00902B43">
            <w:pPr>
              <w:numPr>
                <w:ilvl w:val="1"/>
                <w:numId w:val="1"/>
              </w:numPr>
              <w:tabs>
                <w:tab w:val="clear" w:pos="1440"/>
                <w:tab w:val="num" w:pos="1134"/>
              </w:tabs>
              <w:ind w:left="993" w:hanging="284"/>
              <w:jc w:val="both"/>
            </w:pPr>
            <w:r w:rsidRPr="004648DE">
              <w:t xml:space="preserve">Community Matters </w:t>
            </w:r>
          </w:p>
          <w:p w:rsidR="00902B43" w:rsidRPr="004648DE" w:rsidRDefault="00902B43" w:rsidP="00902B43">
            <w:pPr>
              <w:numPr>
                <w:ilvl w:val="1"/>
                <w:numId w:val="1"/>
              </w:numPr>
              <w:tabs>
                <w:tab w:val="clear" w:pos="1440"/>
                <w:tab w:val="num" w:pos="1134"/>
              </w:tabs>
              <w:ind w:left="993" w:hanging="284"/>
              <w:jc w:val="both"/>
            </w:pPr>
            <w:r w:rsidRPr="004648DE">
              <w:t>Oxfordshire Community and Voluntary Action</w:t>
            </w:r>
          </w:p>
          <w:p w:rsidR="00902B43" w:rsidRPr="004648DE" w:rsidRDefault="00902B43" w:rsidP="00902B43">
            <w:pPr>
              <w:numPr>
                <w:ilvl w:val="1"/>
                <w:numId w:val="1"/>
              </w:numPr>
              <w:tabs>
                <w:tab w:val="clear" w:pos="1440"/>
                <w:tab w:val="num" w:pos="1134"/>
              </w:tabs>
              <w:ind w:left="993" w:hanging="284"/>
              <w:jc w:val="both"/>
            </w:pPr>
            <w:r w:rsidRPr="004648DE">
              <w:t xml:space="preserve">Oxfordshire County Council </w:t>
            </w:r>
            <w:r>
              <w:t>(</w:t>
            </w:r>
            <w:r w:rsidRPr="004648DE">
              <w:t xml:space="preserve">focused </w:t>
            </w:r>
            <w:r>
              <w:t>on</w:t>
            </w:r>
            <w:r w:rsidRPr="004648DE">
              <w:t xml:space="preserve"> social care</w:t>
            </w:r>
            <w:r>
              <w:t>)</w:t>
            </w:r>
          </w:p>
          <w:p w:rsidR="00902B43" w:rsidRPr="004648DE" w:rsidRDefault="00902B43" w:rsidP="00902B43">
            <w:pPr>
              <w:numPr>
                <w:ilvl w:val="1"/>
                <w:numId w:val="1"/>
              </w:numPr>
              <w:tabs>
                <w:tab w:val="clear" w:pos="1440"/>
                <w:tab w:val="num" w:pos="1134"/>
              </w:tabs>
              <w:ind w:left="993" w:hanging="284"/>
              <w:jc w:val="both"/>
            </w:pPr>
            <w:r>
              <w:t xml:space="preserve">The </w:t>
            </w:r>
            <w:r w:rsidRPr="004648DE">
              <w:t>Parish Councils</w:t>
            </w:r>
          </w:p>
          <w:p w:rsidR="00902B43" w:rsidRPr="004648DE" w:rsidRDefault="00902B43" w:rsidP="00902B43">
            <w:pPr>
              <w:numPr>
                <w:ilvl w:val="1"/>
                <w:numId w:val="1"/>
              </w:numPr>
              <w:tabs>
                <w:tab w:val="clear" w:pos="1440"/>
                <w:tab w:val="num" w:pos="1134"/>
              </w:tabs>
              <w:ind w:left="993" w:hanging="284"/>
              <w:jc w:val="both"/>
            </w:pPr>
            <w:r>
              <w:t>All the</w:t>
            </w:r>
            <w:r w:rsidRPr="004648DE">
              <w:t xml:space="preserve"> Primary and Secondary Schools</w:t>
            </w:r>
            <w:r>
              <w:t xml:space="preserve"> and the FE Colleges</w:t>
            </w:r>
          </w:p>
          <w:p w:rsidR="004D068D" w:rsidRDefault="00902B43" w:rsidP="00902B43">
            <w:pPr>
              <w:numPr>
                <w:ilvl w:val="1"/>
                <w:numId w:val="1"/>
              </w:numPr>
              <w:tabs>
                <w:tab w:val="clear" w:pos="1440"/>
                <w:tab w:val="num" w:pos="1134"/>
              </w:tabs>
              <w:ind w:left="993" w:hanging="284"/>
              <w:jc w:val="both"/>
            </w:pPr>
            <w:r>
              <w:t>The C</w:t>
            </w:r>
            <w:r w:rsidR="004D068D">
              <w:t xml:space="preserve">linical Commissioning Group </w:t>
            </w:r>
          </w:p>
          <w:p w:rsidR="00902B43" w:rsidRPr="004648DE" w:rsidRDefault="00902B43" w:rsidP="00902B43">
            <w:pPr>
              <w:numPr>
                <w:ilvl w:val="1"/>
                <w:numId w:val="1"/>
              </w:numPr>
              <w:tabs>
                <w:tab w:val="clear" w:pos="1440"/>
                <w:tab w:val="num" w:pos="1134"/>
              </w:tabs>
              <w:ind w:left="993" w:hanging="284"/>
              <w:jc w:val="both"/>
            </w:pPr>
            <w:r>
              <w:t xml:space="preserve">Health </w:t>
            </w:r>
            <w:r w:rsidR="004D068D">
              <w:t>Partners</w:t>
            </w:r>
          </w:p>
          <w:p w:rsidR="00902B43" w:rsidRPr="001B7E71" w:rsidRDefault="001B7E71" w:rsidP="001B7E71">
            <w:pPr>
              <w:pStyle w:val="ListParagraph"/>
              <w:numPr>
                <w:ilvl w:val="1"/>
                <w:numId w:val="1"/>
              </w:numPr>
              <w:tabs>
                <w:tab w:val="clear" w:pos="1440"/>
                <w:tab w:val="num" w:pos="1026"/>
              </w:tabs>
              <w:spacing w:line="264" w:lineRule="exact"/>
              <w:ind w:right="-20" w:hanging="337"/>
              <w:jc w:val="both"/>
              <w:rPr>
                <w:rFonts w:ascii="Arial" w:eastAsia="Calibri" w:hAnsi="Arial" w:cs="Arial"/>
              </w:rPr>
            </w:pPr>
            <w:r w:rsidRPr="001B7E71">
              <w:rPr>
                <w:rFonts w:ascii="Arial" w:eastAsia="Calibri" w:hAnsi="Arial" w:cs="Arial"/>
              </w:rPr>
              <w:t xml:space="preserve">Other relevant community groups </w:t>
            </w:r>
          </w:p>
          <w:p w:rsidR="00902B43" w:rsidRPr="004648DE" w:rsidRDefault="00902B43" w:rsidP="00AC1516">
            <w:pPr>
              <w:jc w:val="both"/>
            </w:pPr>
          </w:p>
          <w:p w:rsidR="00902B43" w:rsidRPr="004648DE" w:rsidRDefault="00902B43" w:rsidP="00AC1516">
            <w:pPr>
              <w:ind w:left="34" w:hanging="34"/>
              <w:jc w:val="both"/>
            </w:pPr>
            <w:r w:rsidRPr="004648DE">
              <w:rPr>
                <w:rFonts w:cs="Arial"/>
              </w:rPr>
              <w:t xml:space="preserve">The consultation </w:t>
            </w:r>
            <w:r w:rsidR="004D068D">
              <w:rPr>
                <w:rFonts w:cs="Arial"/>
              </w:rPr>
              <w:t>was</w:t>
            </w:r>
            <w:r w:rsidRPr="004648DE">
              <w:rPr>
                <w:rFonts w:cs="Arial"/>
              </w:rPr>
              <w:t xml:space="preserve"> for </w:t>
            </w:r>
            <w:r>
              <w:rPr>
                <w:rFonts w:cs="Arial"/>
              </w:rPr>
              <w:t xml:space="preserve">eight </w:t>
            </w:r>
            <w:r w:rsidRPr="004648DE">
              <w:rPr>
                <w:rFonts w:cs="Arial"/>
              </w:rPr>
              <w:t xml:space="preserve">weeks and </w:t>
            </w:r>
            <w:r w:rsidRPr="004648DE">
              <w:t xml:space="preserve">the draft strategy </w:t>
            </w:r>
            <w:r w:rsidR="007A6C4B">
              <w:t>was</w:t>
            </w:r>
            <w:r w:rsidRPr="004648DE">
              <w:t xml:space="preserve"> available on the Council</w:t>
            </w:r>
            <w:r w:rsidR="00DE76E7">
              <w:t>’s</w:t>
            </w:r>
            <w:r w:rsidRPr="004648DE">
              <w:t xml:space="preserve"> website and for comment through the on-line consultation page. A </w:t>
            </w:r>
            <w:r w:rsidR="00DE76E7">
              <w:t>press release and posts on the C</w:t>
            </w:r>
            <w:r w:rsidRPr="004648DE">
              <w:t>ouncil’s social media sites coincide</w:t>
            </w:r>
            <w:r w:rsidR="007A6C4B">
              <w:t>d</w:t>
            </w:r>
            <w:r w:rsidRPr="004648DE">
              <w:t xml:space="preserve"> with the start of the consultation. We also publicise</w:t>
            </w:r>
            <w:r w:rsidR="007A6C4B">
              <w:t>d</w:t>
            </w:r>
            <w:r w:rsidRPr="004648DE">
              <w:t xml:space="preserve"> through local community newspapers and also through OCVA website.</w:t>
            </w:r>
          </w:p>
          <w:p w:rsidR="00902B43" w:rsidRPr="004648DE" w:rsidRDefault="00902B43" w:rsidP="00AC1516">
            <w:pPr>
              <w:ind w:left="720" w:hanging="720"/>
              <w:jc w:val="both"/>
            </w:pPr>
          </w:p>
          <w:p w:rsidR="00902B43" w:rsidRPr="004648DE" w:rsidRDefault="00902B43" w:rsidP="00AC1516">
            <w:pPr>
              <w:ind w:left="720" w:hanging="720"/>
              <w:jc w:val="both"/>
            </w:pPr>
            <w:r w:rsidRPr="004648DE">
              <w:t>We also h</w:t>
            </w:r>
            <w:r w:rsidR="004D068D">
              <w:t xml:space="preserve">eld </w:t>
            </w:r>
            <w:r w:rsidRPr="004648DE">
              <w:t>focus groups sessions to positively engage with the following groups:</w:t>
            </w:r>
          </w:p>
          <w:p w:rsidR="00902B43" w:rsidRPr="004648DE" w:rsidRDefault="00902B43" w:rsidP="00AC1516">
            <w:pPr>
              <w:spacing w:line="264" w:lineRule="exact"/>
              <w:ind w:left="720" w:right="-20"/>
              <w:contextualSpacing/>
              <w:jc w:val="both"/>
              <w:rPr>
                <w:rFonts w:eastAsia="Calibri" w:cs="Arial"/>
              </w:rPr>
            </w:pPr>
          </w:p>
          <w:p w:rsidR="00902B43" w:rsidRPr="004648DE" w:rsidRDefault="00902B43" w:rsidP="00902B43">
            <w:pPr>
              <w:numPr>
                <w:ilvl w:val="0"/>
                <w:numId w:val="3"/>
              </w:numPr>
              <w:spacing w:line="264" w:lineRule="exact"/>
              <w:ind w:right="-20"/>
              <w:contextualSpacing/>
              <w:jc w:val="both"/>
              <w:rPr>
                <w:rFonts w:eastAsia="Calibri" w:cs="Arial"/>
              </w:rPr>
            </w:pPr>
            <w:r w:rsidRPr="004648DE">
              <w:rPr>
                <w:rFonts w:eastAsia="Calibri" w:cs="Arial"/>
              </w:rPr>
              <w:t xml:space="preserve">Older people </w:t>
            </w:r>
          </w:p>
          <w:p w:rsidR="00902B43" w:rsidRPr="004648DE" w:rsidRDefault="00902B43" w:rsidP="00902B43">
            <w:pPr>
              <w:numPr>
                <w:ilvl w:val="0"/>
                <w:numId w:val="3"/>
              </w:numPr>
              <w:spacing w:line="264" w:lineRule="exact"/>
              <w:ind w:right="-20"/>
              <w:contextualSpacing/>
              <w:jc w:val="both"/>
              <w:rPr>
                <w:rFonts w:eastAsia="Calibri" w:cs="Arial"/>
              </w:rPr>
            </w:pPr>
            <w:r w:rsidRPr="004648DE">
              <w:rPr>
                <w:rFonts w:eastAsia="Calibri" w:cs="Arial"/>
              </w:rPr>
              <w:t>Health Services</w:t>
            </w:r>
          </w:p>
          <w:p w:rsidR="00902B43" w:rsidRPr="004648DE" w:rsidRDefault="00902B43" w:rsidP="00902B43">
            <w:pPr>
              <w:numPr>
                <w:ilvl w:val="0"/>
                <w:numId w:val="3"/>
              </w:numPr>
              <w:spacing w:line="264" w:lineRule="exact"/>
              <w:ind w:right="-20"/>
              <w:contextualSpacing/>
              <w:jc w:val="both"/>
              <w:rPr>
                <w:rFonts w:eastAsia="Calibri" w:cs="Arial"/>
              </w:rPr>
            </w:pPr>
            <w:r w:rsidRPr="004648DE">
              <w:rPr>
                <w:rFonts w:eastAsia="Calibri" w:cs="Arial"/>
              </w:rPr>
              <w:t>Young People</w:t>
            </w:r>
          </w:p>
          <w:p w:rsidR="00902B43" w:rsidRPr="004648DE" w:rsidRDefault="00902B43" w:rsidP="00902B43">
            <w:pPr>
              <w:numPr>
                <w:ilvl w:val="0"/>
                <w:numId w:val="3"/>
              </w:numPr>
              <w:spacing w:line="264" w:lineRule="exact"/>
              <w:ind w:right="-20"/>
              <w:contextualSpacing/>
              <w:jc w:val="both"/>
              <w:rPr>
                <w:rFonts w:eastAsia="Calibri" w:cs="Arial"/>
              </w:rPr>
            </w:pPr>
            <w:r w:rsidRPr="004648DE">
              <w:rPr>
                <w:rFonts w:eastAsia="Calibri" w:cs="Arial"/>
              </w:rPr>
              <w:t xml:space="preserve">Diverse groups </w:t>
            </w:r>
          </w:p>
          <w:p w:rsidR="00902B43" w:rsidRPr="004648DE" w:rsidRDefault="00902B43" w:rsidP="00902B43">
            <w:pPr>
              <w:numPr>
                <w:ilvl w:val="0"/>
                <w:numId w:val="3"/>
              </w:numPr>
              <w:spacing w:line="264" w:lineRule="exact"/>
              <w:ind w:right="-20"/>
              <w:contextualSpacing/>
              <w:jc w:val="both"/>
              <w:rPr>
                <w:rFonts w:eastAsia="Calibri" w:cs="Arial"/>
              </w:rPr>
            </w:pPr>
            <w:r w:rsidRPr="004648DE">
              <w:rPr>
                <w:rFonts w:eastAsia="Calibri" w:cs="Arial"/>
              </w:rPr>
              <w:t>Federation of Community Associations</w:t>
            </w:r>
          </w:p>
          <w:p w:rsidR="00902B43" w:rsidRPr="004648DE" w:rsidRDefault="00902B43" w:rsidP="00AC1516">
            <w:pPr>
              <w:rPr>
                <w:rFonts w:cs="Arial"/>
                <w:b/>
              </w:rPr>
            </w:pPr>
          </w:p>
          <w:p w:rsidR="00902B43" w:rsidRPr="004648DE" w:rsidRDefault="00902B43" w:rsidP="004D068D">
            <w:pPr>
              <w:tabs>
                <w:tab w:val="left" w:pos="1590"/>
              </w:tabs>
              <w:rPr>
                <w:rFonts w:cs="Arial"/>
                <w:szCs w:val="20"/>
              </w:rPr>
            </w:pPr>
          </w:p>
        </w:tc>
      </w:tr>
      <w:tr w:rsidR="00902B43" w:rsidRPr="004648DE" w:rsidTr="00AC1516">
        <w:tc>
          <w:tcPr>
            <w:tcW w:w="4219" w:type="dxa"/>
            <w:gridSpan w:val="2"/>
          </w:tcPr>
          <w:p w:rsidR="00902B43" w:rsidRPr="004648DE" w:rsidRDefault="00902B43" w:rsidP="00AC1516">
            <w:pPr>
              <w:rPr>
                <w:rFonts w:cs="Arial"/>
                <w:b/>
                <w:szCs w:val="20"/>
              </w:rPr>
            </w:pPr>
          </w:p>
          <w:p w:rsidR="00902B43" w:rsidRPr="004648DE" w:rsidRDefault="00902B43" w:rsidP="00AC1516">
            <w:pPr>
              <w:rPr>
                <w:rFonts w:cs="Arial"/>
                <w:b/>
                <w:szCs w:val="20"/>
              </w:rPr>
            </w:pPr>
            <w:r w:rsidRPr="004648DE">
              <w:rPr>
                <w:rFonts w:cs="Arial"/>
                <w:b/>
                <w:szCs w:val="20"/>
              </w:rPr>
              <w:t>5. Assessment of Impact:</w:t>
            </w:r>
          </w:p>
          <w:p w:rsidR="00902B43" w:rsidRPr="004648DE" w:rsidRDefault="00902B43" w:rsidP="00AC1516">
            <w:pPr>
              <w:rPr>
                <w:rFonts w:cs="Arial"/>
                <w:b/>
                <w:szCs w:val="20"/>
              </w:rPr>
            </w:pPr>
          </w:p>
          <w:p w:rsidR="00902B43" w:rsidRPr="004648DE" w:rsidRDefault="00902B43" w:rsidP="00AC1516">
            <w:pPr>
              <w:rPr>
                <w:rFonts w:cs="Arial"/>
              </w:rPr>
            </w:pPr>
            <w:r w:rsidRPr="004648DE">
              <w:rPr>
                <w:rFonts w:cs="Arial"/>
                <w:szCs w:val="20"/>
              </w:rPr>
              <w:lastRenderedPageBreak/>
              <w:t xml:space="preserve">Provide details of the assessment of the policy on the six primary equality strands. There may have been other groups or individuals that you considered. Please also </w:t>
            </w:r>
            <w:r w:rsidRPr="004648DE">
              <w:rPr>
                <w:rFonts w:cs="Arial"/>
              </w:rPr>
              <w:t>consider whether the policy, strategy or spending decisions could have an impact on safeguarding and / or the welfare of children and vulnerable adults</w:t>
            </w:r>
          </w:p>
          <w:p w:rsidR="00902B43" w:rsidRPr="004648DE" w:rsidRDefault="00902B43" w:rsidP="00AC1516">
            <w:pPr>
              <w:rPr>
                <w:rFonts w:cs="Arial"/>
                <w:b/>
                <w:szCs w:val="20"/>
              </w:rPr>
            </w:pPr>
          </w:p>
        </w:tc>
        <w:tc>
          <w:tcPr>
            <w:tcW w:w="10915" w:type="dxa"/>
            <w:gridSpan w:val="7"/>
          </w:tcPr>
          <w:p w:rsidR="00902B43" w:rsidRPr="004648DE" w:rsidRDefault="00902B43" w:rsidP="00AC1516">
            <w:pPr>
              <w:rPr>
                <w:rFonts w:cs="Arial"/>
              </w:rPr>
            </w:pPr>
            <w:r w:rsidRPr="004648DE">
              <w:rPr>
                <w:rFonts w:cs="Arial"/>
                <w:szCs w:val="20"/>
              </w:rPr>
              <w:lastRenderedPageBreak/>
              <w:t xml:space="preserve">Officers consider that there is no adverse </w:t>
            </w:r>
            <w:r w:rsidRPr="004648DE">
              <w:rPr>
                <w:rFonts w:cs="Arial"/>
              </w:rPr>
              <w:t>impact on safeguarding and / or the welfare of children and vulnerable adults with this strategy.</w:t>
            </w:r>
          </w:p>
          <w:p w:rsidR="00902B43" w:rsidRPr="004648DE" w:rsidRDefault="00902B43" w:rsidP="00AC1516">
            <w:pPr>
              <w:rPr>
                <w:rFonts w:cs="Arial"/>
              </w:rPr>
            </w:pPr>
          </w:p>
          <w:p w:rsidR="00902B43" w:rsidRPr="004648DE" w:rsidRDefault="00902B43" w:rsidP="00AC1516">
            <w:pPr>
              <w:rPr>
                <w:rFonts w:cs="Arial"/>
                <w:szCs w:val="20"/>
              </w:rPr>
            </w:pPr>
            <w:r w:rsidRPr="004648DE">
              <w:rPr>
                <w:rFonts w:eastAsia="Calibri" w:cs="Arial"/>
              </w:rPr>
              <w:lastRenderedPageBreak/>
              <w:t xml:space="preserve">There is a full range of groups and individuals listed above who </w:t>
            </w:r>
            <w:r w:rsidR="007A6C4B">
              <w:rPr>
                <w:rFonts w:eastAsia="Calibri" w:cs="Arial"/>
              </w:rPr>
              <w:t>were involved</w:t>
            </w:r>
            <w:r w:rsidRPr="004648DE">
              <w:rPr>
                <w:rFonts w:eastAsia="Calibri" w:cs="Arial"/>
              </w:rPr>
              <w:t xml:space="preserve"> in the consultation.</w:t>
            </w:r>
          </w:p>
          <w:p w:rsidR="00902B43" w:rsidRPr="004648DE" w:rsidRDefault="00902B43" w:rsidP="00AC1516">
            <w:pPr>
              <w:rPr>
                <w:rFonts w:cs="Arial"/>
                <w:szCs w:val="20"/>
              </w:rPr>
            </w:pPr>
          </w:p>
        </w:tc>
      </w:tr>
      <w:tr w:rsidR="00902B43" w:rsidRPr="004648DE" w:rsidTr="00AC1516">
        <w:tc>
          <w:tcPr>
            <w:tcW w:w="4219" w:type="dxa"/>
            <w:gridSpan w:val="2"/>
          </w:tcPr>
          <w:p w:rsidR="00902B43" w:rsidRPr="004648DE" w:rsidRDefault="00902B43" w:rsidP="00AC1516">
            <w:pPr>
              <w:rPr>
                <w:rFonts w:cs="Arial"/>
                <w:b/>
                <w:szCs w:val="20"/>
              </w:rPr>
            </w:pPr>
          </w:p>
          <w:p w:rsidR="00902B43" w:rsidRPr="004648DE" w:rsidRDefault="00902B43" w:rsidP="00AC1516">
            <w:pPr>
              <w:rPr>
                <w:rFonts w:cs="Arial"/>
                <w:szCs w:val="20"/>
              </w:rPr>
            </w:pPr>
            <w:r w:rsidRPr="004648DE">
              <w:rPr>
                <w:rFonts w:cs="Arial"/>
                <w:b/>
                <w:szCs w:val="20"/>
              </w:rPr>
              <w:t>6. Consideration of Measures</w:t>
            </w:r>
            <w:r w:rsidRPr="004648DE">
              <w:rPr>
                <w:rFonts w:cs="Arial"/>
                <w:szCs w:val="20"/>
              </w:rPr>
              <w:t>:</w:t>
            </w:r>
          </w:p>
          <w:p w:rsidR="00902B43" w:rsidRPr="004648DE" w:rsidRDefault="00902B43" w:rsidP="00AC1516">
            <w:pPr>
              <w:rPr>
                <w:rFonts w:cs="Arial"/>
                <w:szCs w:val="20"/>
              </w:rPr>
            </w:pPr>
          </w:p>
          <w:p w:rsidR="00902B43" w:rsidRPr="004648DE" w:rsidRDefault="00902B43" w:rsidP="00AC1516">
            <w:pPr>
              <w:rPr>
                <w:rFonts w:cs="Arial"/>
                <w:szCs w:val="20"/>
              </w:rPr>
            </w:pPr>
            <w:r w:rsidRPr="004648DE">
              <w:rPr>
                <w:rFonts w:cs="Arial"/>
                <w:szCs w:val="20"/>
              </w:rPr>
              <w:t>This section should explain in detail all the consideration of alternative approaches/mitigation of adverse impact of the policy</w:t>
            </w:r>
          </w:p>
          <w:p w:rsidR="00902B43" w:rsidRPr="004648DE" w:rsidRDefault="00902B43" w:rsidP="00AC1516">
            <w:pPr>
              <w:rPr>
                <w:rFonts w:cs="Arial"/>
                <w:szCs w:val="20"/>
              </w:rPr>
            </w:pPr>
          </w:p>
        </w:tc>
        <w:tc>
          <w:tcPr>
            <w:tcW w:w="10915" w:type="dxa"/>
            <w:gridSpan w:val="7"/>
          </w:tcPr>
          <w:p w:rsidR="00902B43" w:rsidRPr="004648DE" w:rsidRDefault="00902B43" w:rsidP="00AC1516">
            <w:pPr>
              <w:rPr>
                <w:rFonts w:cs="Arial"/>
                <w:szCs w:val="20"/>
              </w:rPr>
            </w:pPr>
          </w:p>
          <w:p w:rsidR="00902B43" w:rsidRPr="004648DE" w:rsidRDefault="004D068D" w:rsidP="004D068D">
            <w:pPr>
              <w:rPr>
                <w:rFonts w:cs="Arial"/>
                <w:szCs w:val="20"/>
              </w:rPr>
            </w:pPr>
            <w:r>
              <w:rPr>
                <w:rFonts w:cs="Arial"/>
                <w:lang w:val="en-US"/>
              </w:rPr>
              <w:t>Extensive consultation was undertaken to ensure any negative impacts were understood</w:t>
            </w:r>
            <w:r w:rsidR="00902B43" w:rsidRPr="004648DE">
              <w:rPr>
                <w:rFonts w:cs="Arial"/>
                <w:lang w:val="en-US"/>
              </w:rPr>
              <w:t xml:space="preserve">. </w:t>
            </w:r>
          </w:p>
        </w:tc>
      </w:tr>
      <w:tr w:rsidR="00902B43" w:rsidRPr="004648DE" w:rsidTr="00AC1516">
        <w:tc>
          <w:tcPr>
            <w:tcW w:w="4219" w:type="dxa"/>
            <w:gridSpan w:val="2"/>
          </w:tcPr>
          <w:p w:rsidR="00902B43" w:rsidRPr="004648DE" w:rsidRDefault="00902B43" w:rsidP="00AC1516">
            <w:pPr>
              <w:rPr>
                <w:rFonts w:cs="Arial"/>
                <w:b/>
                <w:snapToGrid w:val="0"/>
                <w:color w:val="000000"/>
                <w:szCs w:val="20"/>
              </w:rPr>
            </w:pPr>
          </w:p>
          <w:p w:rsidR="00902B43" w:rsidRPr="004648DE" w:rsidRDefault="00902B43" w:rsidP="00AC1516">
            <w:pPr>
              <w:rPr>
                <w:rFonts w:cs="Arial"/>
                <w:b/>
                <w:snapToGrid w:val="0"/>
                <w:color w:val="000000"/>
                <w:szCs w:val="20"/>
              </w:rPr>
            </w:pPr>
            <w:r w:rsidRPr="004648DE">
              <w:rPr>
                <w:rFonts w:cs="Arial"/>
                <w:b/>
                <w:snapToGrid w:val="0"/>
                <w:color w:val="000000"/>
                <w:szCs w:val="20"/>
              </w:rPr>
              <w:t>6a. Monitoring Arrangements:</w:t>
            </w:r>
          </w:p>
          <w:p w:rsidR="00902B43" w:rsidRPr="004648DE" w:rsidRDefault="00902B43" w:rsidP="00AC1516">
            <w:pPr>
              <w:rPr>
                <w:rFonts w:cs="Arial"/>
                <w:snapToGrid w:val="0"/>
                <w:color w:val="000000"/>
                <w:szCs w:val="20"/>
              </w:rPr>
            </w:pPr>
          </w:p>
          <w:p w:rsidR="00902B43" w:rsidRPr="004648DE" w:rsidRDefault="00902B43" w:rsidP="00AC1516">
            <w:pPr>
              <w:rPr>
                <w:rFonts w:cs="Arial"/>
                <w:szCs w:val="20"/>
              </w:rPr>
            </w:pPr>
            <w:r w:rsidRPr="004648DE">
              <w:rPr>
                <w:rFonts w:cs="Arial"/>
                <w:snapToGrid w:val="0"/>
                <w:color w:val="000000"/>
                <w:szCs w:val="20"/>
              </w:rPr>
              <w:t xml:space="preserve">Outline systems which will be put in place to monitor for adverse impact in the future and this should include all relevant timetables. In addition it could include a </w:t>
            </w:r>
            <w:r w:rsidRPr="004648DE">
              <w:rPr>
                <w:rFonts w:cs="Arial"/>
                <w:szCs w:val="20"/>
              </w:rPr>
              <w:t xml:space="preserve">summary and assessment of your monitoring, making clear whether you found any </w:t>
            </w:r>
            <w:r w:rsidRPr="004648DE">
              <w:rPr>
                <w:rFonts w:cs="Arial"/>
                <w:szCs w:val="20"/>
              </w:rPr>
              <w:lastRenderedPageBreak/>
              <w:t xml:space="preserve">evidence of discrimination. </w:t>
            </w:r>
          </w:p>
          <w:p w:rsidR="00902B43" w:rsidRPr="004648DE" w:rsidRDefault="00902B43" w:rsidP="00AC1516">
            <w:pPr>
              <w:rPr>
                <w:rFonts w:cs="Arial"/>
                <w:szCs w:val="20"/>
              </w:rPr>
            </w:pPr>
          </w:p>
        </w:tc>
        <w:tc>
          <w:tcPr>
            <w:tcW w:w="10915" w:type="dxa"/>
            <w:gridSpan w:val="7"/>
          </w:tcPr>
          <w:p w:rsidR="00902B43" w:rsidRPr="004648DE" w:rsidRDefault="00902B43" w:rsidP="00AC1516">
            <w:pPr>
              <w:rPr>
                <w:rFonts w:cs="Arial"/>
                <w:szCs w:val="20"/>
              </w:rPr>
            </w:pPr>
          </w:p>
          <w:p w:rsidR="00902B43" w:rsidRPr="004648DE" w:rsidRDefault="00902B43" w:rsidP="00AC1516">
            <w:pPr>
              <w:rPr>
                <w:rFonts w:cs="Arial"/>
                <w:szCs w:val="20"/>
              </w:rPr>
            </w:pPr>
          </w:p>
          <w:p w:rsidR="00902B43" w:rsidRPr="004648DE" w:rsidRDefault="004D068D" w:rsidP="00AC1516">
            <w:pPr>
              <w:rPr>
                <w:rFonts w:cs="Arial"/>
                <w:szCs w:val="20"/>
              </w:rPr>
            </w:pPr>
            <w:r>
              <w:rPr>
                <w:rFonts w:cs="Arial"/>
                <w:szCs w:val="20"/>
              </w:rPr>
              <w:t xml:space="preserve">The Strategy development has been </w:t>
            </w:r>
            <w:r w:rsidR="00902B43" w:rsidRPr="004648DE">
              <w:rPr>
                <w:rFonts w:cs="Arial"/>
                <w:szCs w:val="20"/>
              </w:rPr>
              <w:t xml:space="preserve">overseen by a </w:t>
            </w:r>
            <w:r w:rsidR="00902B43">
              <w:rPr>
                <w:rFonts w:cs="Arial"/>
                <w:szCs w:val="20"/>
              </w:rPr>
              <w:t xml:space="preserve">group </w:t>
            </w:r>
            <w:r w:rsidR="00902B43" w:rsidRPr="004648DE">
              <w:rPr>
                <w:rFonts w:cs="Arial"/>
                <w:szCs w:val="20"/>
              </w:rPr>
              <w:t>which includes Councillors, Senior Officers, Representatives of the Federation of the Community Associations and the Chief Executive of OCVA. This group will oversee the monitoring arrangements for the development of the Strategy to ensure no adverse impact in the future.</w:t>
            </w:r>
          </w:p>
          <w:p w:rsidR="00902B43" w:rsidRPr="004648DE" w:rsidRDefault="00902B43" w:rsidP="00AC1516">
            <w:pPr>
              <w:rPr>
                <w:rFonts w:cs="Arial"/>
                <w:szCs w:val="20"/>
              </w:rPr>
            </w:pPr>
            <w:r w:rsidRPr="004648DE">
              <w:rPr>
                <w:rFonts w:cs="Arial"/>
                <w:szCs w:val="20"/>
              </w:rPr>
              <w:t>The monitoring arrangements included in the strategy are:</w:t>
            </w:r>
          </w:p>
          <w:p w:rsidR="00902B43" w:rsidRPr="004648DE" w:rsidRDefault="00902B43" w:rsidP="00902B43">
            <w:pPr>
              <w:pStyle w:val="ListParagraph"/>
              <w:numPr>
                <w:ilvl w:val="0"/>
                <w:numId w:val="2"/>
              </w:numPr>
              <w:rPr>
                <w:rFonts w:ascii="Arial" w:hAnsi="Arial" w:cs="Arial"/>
                <w:szCs w:val="20"/>
                <w:lang w:eastAsia="en-US"/>
              </w:rPr>
            </w:pPr>
            <w:r w:rsidRPr="004648DE">
              <w:rPr>
                <w:rFonts w:ascii="Arial" w:hAnsi="Arial" w:cs="Arial"/>
                <w:szCs w:val="20"/>
                <w:lang w:eastAsia="en-US"/>
              </w:rPr>
              <w:t>Usage of our community centres</w:t>
            </w:r>
          </w:p>
          <w:p w:rsidR="00902B43" w:rsidRPr="004648DE" w:rsidRDefault="00902B43" w:rsidP="00902B43">
            <w:pPr>
              <w:pStyle w:val="ListParagraph"/>
              <w:numPr>
                <w:ilvl w:val="0"/>
                <w:numId w:val="2"/>
              </w:numPr>
              <w:rPr>
                <w:rFonts w:ascii="Arial" w:hAnsi="Arial" w:cs="Arial"/>
                <w:szCs w:val="20"/>
                <w:lang w:eastAsia="en-US"/>
              </w:rPr>
            </w:pPr>
            <w:r w:rsidRPr="004648DE">
              <w:rPr>
                <w:rFonts w:ascii="Arial" w:hAnsi="Arial" w:cs="Arial"/>
                <w:szCs w:val="20"/>
                <w:lang w:eastAsia="en-US"/>
              </w:rPr>
              <w:t>Number of sessions in our community centres</w:t>
            </w:r>
          </w:p>
          <w:p w:rsidR="00902B43" w:rsidRPr="004648DE" w:rsidRDefault="00902B43" w:rsidP="00902B43">
            <w:pPr>
              <w:pStyle w:val="ListParagraph"/>
              <w:numPr>
                <w:ilvl w:val="0"/>
                <w:numId w:val="2"/>
              </w:numPr>
              <w:rPr>
                <w:rFonts w:ascii="Arial" w:hAnsi="Arial" w:cs="Arial"/>
                <w:szCs w:val="20"/>
                <w:lang w:eastAsia="en-US"/>
              </w:rPr>
            </w:pPr>
            <w:r w:rsidRPr="004648DE">
              <w:rPr>
                <w:rFonts w:ascii="Arial" w:hAnsi="Arial" w:cs="Arial"/>
                <w:szCs w:val="20"/>
                <w:lang w:eastAsia="en-US"/>
              </w:rPr>
              <w:t xml:space="preserve">Number of sessions targeting health improvement  </w:t>
            </w:r>
          </w:p>
          <w:p w:rsidR="00902B43" w:rsidRPr="004648DE" w:rsidRDefault="00902B43" w:rsidP="00902B43">
            <w:pPr>
              <w:pStyle w:val="ListParagraph"/>
              <w:numPr>
                <w:ilvl w:val="0"/>
                <w:numId w:val="2"/>
              </w:numPr>
              <w:rPr>
                <w:rFonts w:ascii="Arial" w:hAnsi="Arial" w:cs="Arial"/>
                <w:szCs w:val="20"/>
                <w:lang w:eastAsia="en-US"/>
              </w:rPr>
            </w:pPr>
            <w:r w:rsidRPr="004648DE">
              <w:rPr>
                <w:rFonts w:ascii="Arial" w:hAnsi="Arial" w:cs="Arial"/>
                <w:szCs w:val="20"/>
                <w:lang w:eastAsia="en-US"/>
              </w:rPr>
              <w:lastRenderedPageBreak/>
              <w:t xml:space="preserve">Number of sessions supporting targeting improving skills  </w:t>
            </w:r>
          </w:p>
          <w:p w:rsidR="00902B43" w:rsidRPr="004648DE" w:rsidRDefault="00902B43" w:rsidP="00902B43">
            <w:pPr>
              <w:pStyle w:val="ListParagraph"/>
              <w:numPr>
                <w:ilvl w:val="0"/>
                <w:numId w:val="2"/>
              </w:numPr>
              <w:rPr>
                <w:rFonts w:ascii="Arial" w:hAnsi="Arial" w:cs="Arial"/>
                <w:szCs w:val="20"/>
                <w:lang w:eastAsia="en-US"/>
              </w:rPr>
            </w:pPr>
            <w:r w:rsidRPr="004648DE">
              <w:rPr>
                <w:rFonts w:ascii="Arial" w:hAnsi="Arial" w:cs="Arial"/>
                <w:szCs w:val="20"/>
                <w:lang w:eastAsia="en-US"/>
              </w:rPr>
              <w:t xml:space="preserve">Cost to the council  </w:t>
            </w:r>
          </w:p>
          <w:p w:rsidR="00902B43" w:rsidRPr="004648DE" w:rsidRDefault="00902B43" w:rsidP="00902B43">
            <w:pPr>
              <w:pStyle w:val="ListParagraph"/>
              <w:numPr>
                <w:ilvl w:val="0"/>
                <w:numId w:val="2"/>
              </w:numPr>
              <w:rPr>
                <w:rFonts w:ascii="Arial" w:hAnsi="Arial" w:cs="Arial"/>
                <w:szCs w:val="20"/>
                <w:lang w:eastAsia="en-US"/>
              </w:rPr>
            </w:pPr>
            <w:r w:rsidRPr="004648DE">
              <w:rPr>
                <w:rFonts w:ascii="Arial" w:hAnsi="Arial" w:cs="Arial"/>
                <w:szCs w:val="20"/>
                <w:lang w:eastAsia="en-US"/>
              </w:rPr>
              <w:t>Social impact of our community centres</w:t>
            </w:r>
          </w:p>
          <w:p w:rsidR="00902B43" w:rsidRPr="004648DE" w:rsidRDefault="00902B43" w:rsidP="00902B43">
            <w:pPr>
              <w:pStyle w:val="ListParagraph"/>
              <w:numPr>
                <w:ilvl w:val="0"/>
                <w:numId w:val="2"/>
              </w:numPr>
              <w:rPr>
                <w:rFonts w:ascii="Arial" w:hAnsi="Arial" w:cs="Arial"/>
                <w:szCs w:val="20"/>
                <w:lang w:eastAsia="en-US"/>
              </w:rPr>
            </w:pPr>
            <w:r w:rsidRPr="004648DE">
              <w:rPr>
                <w:rFonts w:ascii="Arial" w:hAnsi="Arial" w:cs="Arial"/>
                <w:szCs w:val="20"/>
                <w:lang w:eastAsia="en-US"/>
              </w:rPr>
              <w:t>Revenue cost to the council of community centres</w:t>
            </w:r>
          </w:p>
          <w:p w:rsidR="00902B43" w:rsidRPr="004648DE" w:rsidRDefault="00902B43" w:rsidP="00902B43">
            <w:pPr>
              <w:pStyle w:val="ListParagraph"/>
              <w:numPr>
                <w:ilvl w:val="0"/>
                <w:numId w:val="2"/>
              </w:numPr>
              <w:rPr>
                <w:rFonts w:ascii="Arial" w:hAnsi="Arial" w:cs="Arial"/>
                <w:szCs w:val="20"/>
                <w:lang w:eastAsia="en-US"/>
              </w:rPr>
            </w:pPr>
            <w:r w:rsidRPr="004648DE">
              <w:rPr>
                <w:rFonts w:ascii="Arial" w:hAnsi="Arial" w:cs="Arial"/>
                <w:szCs w:val="20"/>
                <w:lang w:eastAsia="en-US"/>
              </w:rPr>
              <w:t>Number of volunteers in our community centres</w:t>
            </w:r>
          </w:p>
          <w:p w:rsidR="00902B43" w:rsidRPr="004648DE" w:rsidRDefault="00902B43" w:rsidP="00902B43">
            <w:pPr>
              <w:pStyle w:val="ListParagraph"/>
              <w:numPr>
                <w:ilvl w:val="0"/>
                <w:numId w:val="2"/>
              </w:numPr>
              <w:rPr>
                <w:rFonts w:ascii="Arial" w:hAnsi="Arial" w:cs="Arial"/>
                <w:szCs w:val="20"/>
                <w:lang w:eastAsia="en-US"/>
              </w:rPr>
            </w:pPr>
            <w:r w:rsidRPr="004648DE">
              <w:rPr>
                <w:rFonts w:ascii="Arial" w:hAnsi="Arial" w:cs="Arial"/>
                <w:szCs w:val="20"/>
                <w:lang w:eastAsia="en-US"/>
              </w:rPr>
              <w:t xml:space="preserve">Satisfaction levels </w:t>
            </w:r>
          </w:p>
          <w:p w:rsidR="00902B43" w:rsidRPr="004648DE" w:rsidRDefault="00902B43" w:rsidP="00C15881">
            <w:pPr>
              <w:pStyle w:val="ListParagraph"/>
              <w:rPr>
                <w:rFonts w:ascii="Arial" w:hAnsi="Arial" w:cs="Arial"/>
                <w:szCs w:val="20"/>
                <w:lang w:eastAsia="en-US"/>
              </w:rPr>
            </w:pPr>
          </w:p>
          <w:p w:rsidR="00902B43" w:rsidRPr="004648DE" w:rsidRDefault="00902B43" w:rsidP="00AC1516">
            <w:pPr>
              <w:rPr>
                <w:rFonts w:cs="Arial"/>
                <w:szCs w:val="20"/>
              </w:rPr>
            </w:pPr>
            <w:r w:rsidRPr="004648DE">
              <w:rPr>
                <w:rFonts w:cs="Arial"/>
                <w:szCs w:val="20"/>
              </w:rPr>
              <w:t>There is very limited performance information on community centres so for most of the objectives the first year will be used to set baselines for the targets.</w:t>
            </w:r>
          </w:p>
          <w:p w:rsidR="00902B43" w:rsidRPr="004648DE" w:rsidRDefault="00902B43" w:rsidP="00AC1516">
            <w:pPr>
              <w:pStyle w:val="ListParagraph"/>
              <w:rPr>
                <w:rFonts w:ascii="Arial" w:hAnsi="Arial" w:cs="Arial"/>
                <w:szCs w:val="20"/>
                <w:lang w:eastAsia="en-US"/>
              </w:rPr>
            </w:pPr>
          </w:p>
        </w:tc>
      </w:tr>
      <w:tr w:rsidR="00902B43" w:rsidRPr="004648DE" w:rsidTr="00AC1516">
        <w:tc>
          <w:tcPr>
            <w:tcW w:w="4219" w:type="dxa"/>
            <w:gridSpan w:val="2"/>
          </w:tcPr>
          <w:p w:rsidR="00902B43" w:rsidRPr="004648DE" w:rsidRDefault="00902B43" w:rsidP="00AC1516">
            <w:pPr>
              <w:rPr>
                <w:rFonts w:cs="Arial"/>
                <w:b/>
                <w:szCs w:val="20"/>
              </w:rPr>
            </w:pPr>
          </w:p>
          <w:p w:rsidR="00902B43" w:rsidRPr="004648DE" w:rsidRDefault="00902B43" w:rsidP="00AC1516">
            <w:pPr>
              <w:rPr>
                <w:rFonts w:cs="Arial"/>
                <w:szCs w:val="20"/>
              </w:rPr>
            </w:pPr>
            <w:r w:rsidRPr="004648DE">
              <w:rPr>
                <w:rFonts w:cs="Arial"/>
                <w:b/>
                <w:szCs w:val="20"/>
              </w:rPr>
              <w:t xml:space="preserve">7. 12. Date reported and signed off by City Executive Board: </w:t>
            </w:r>
          </w:p>
          <w:p w:rsidR="00902B43" w:rsidRPr="004648DE" w:rsidRDefault="00902B43" w:rsidP="00AC1516">
            <w:pPr>
              <w:rPr>
                <w:rFonts w:cs="Arial"/>
                <w:szCs w:val="20"/>
              </w:rPr>
            </w:pPr>
          </w:p>
        </w:tc>
        <w:tc>
          <w:tcPr>
            <w:tcW w:w="10915" w:type="dxa"/>
            <w:gridSpan w:val="7"/>
          </w:tcPr>
          <w:p w:rsidR="00902B43" w:rsidRPr="004648DE" w:rsidRDefault="00902B43" w:rsidP="00AC1516">
            <w:pPr>
              <w:rPr>
                <w:rFonts w:cs="Arial"/>
                <w:szCs w:val="20"/>
              </w:rPr>
            </w:pPr>
          </w:p>
        </w:tc>
      </w:tr>
      <w:tr w:rsidR="00902B43" w:rsidRPr="004648DE" w:rsidTr="00AC1516">
        <w:tc>
          <w:tcPr>
            <w:tcW w:w="4219" w:type="dxa"/>
            <w:gridSpan w:val="2"/>
          </w:tcPr>
          <w:p w:rsidR="00902B43" w:rsidRPr="004648DE" w:rsidRDefault="00902B43" w:rsidP="00AC1516">
            <w:pPr>
              <w:rPr>
                <w:rFonts w:cs="Arial"/>
                <w:szCs w:val="20"/>
              </w:rPr>
            </w:pPr>
          </w:p>
          <w:p w:rsidR="00902B43" w:rsidRPr="004648DE" w:rsidRDefault="00902B43" w:rsidP="00AC1516">
            <w:pPr>
              <w:rPr>
                <w:rFonts w:cs="Arial"/>
                <w:szCs w:val="20"/>
              </w:rPr>
            </w:pPr>
            <w:r w:rsidRPr="004648DE">
              <w:rPr>
                <w:rFonts w:cs="Arial"/>
                <w:b/>
                <w:szCs w:val="20"/>
              </w:rPr>
              <w:t>8. Conclusions</w:t>
            </w:r>
            <w:r w:rsidRPr="004648DE">
              <w:rPr>
                <w:rFonts w:cs="Arial"/>
                <w:szCs w:val="20"/>
              </w:rPr>
              <w:t>:</w:t>
            </w:r>
          </w:p>
          <w:p w:rsidR="00902B43" w:rsidRPr="004648DE" w:rsidRDefault="00902B43" w:rsidP="00AC1516">
            <w:pPr>
              <w:rPr>
                <w:rFonts w:cs="Arial"/>
                <w:szCs w:val="20"/>
              </w:rPr>
            </w:pPr>
          </w:p>
          <w:p w:rsidR="00902B43" w:rsidRPr="004648DE" w:rsidRDefault="00902B43" w:rsidP="00AC1516">
            <w:pPr>
              <w:rPr>
                <w:rFonts w:cs="Arial"/>
                <w:szCs w:val="20"/>
              </w:rPr>
            </w:pPr>
            <w:r w:rsidRPr="004648DE">
              <w:rPr>
                <w:rFonts w:cs="Arial"/>
                <w:szCs w:val="20"/>
              </w:rPr>
              <w:t>What are your conclusions drawn from the results in terms of the policy impact</w:t>
            </w:r>
          </w:p>
          <w:p w:rsidR="00902B43" w:rsidRPr="004648DE" w:rsidRDefault="00902B43" w:rsidP="00AC1516">
            <w:pPr>
              <w:rPr>
                <w:rFonts w:cs="Arial"/>
                <w:szCs w:val="20"/>
              </w:rPr>
            </w:pPr>
          </w:p>
        </w:tc>
        <w:tc>
          <w:tcPr>
            <w:tcW w:w="10915" w:type="dxa"/>
            <w:gridSpan w:val="7"/>
          </w:tcPr>
          <w:p w:rsidR="00902B43" w:rsidRPr="004648DE" w:rsidRDefault="00902B43" w:rsidP="00AC1516">
            <w:pPr>
              <w:rPr>
                <w:rFonts w:cs="Arial"/>
                <w:b/>
                <w:szCs w:val="20"/>
              </w:rPr>
            </w:pPr>
          </w:p>
          <w:p w:rsidR="00902B43" w:rsidRPr="004648DE" w:rsidRDefault="00902B43" w:rsidP="00AC1516">
            <w:pPr>
              <w:rPr>
                <w:rFonts w:cs="Arial"/>
                <w:b/>
                <w:szCs w:val="20"/>
              </w:rPr>
            </w:pPr>
          </w:p>
          <w:p w:rsidR="00902B43" w:rsidRPr="004648DE" w:rsidRDefault="004D068D" w:rsidP="00CE2D85">
            <w:pPr>
              <w:rPr>
                <w:rFonts w:cs="Arial"/>
                <w:szCs w:val="20"/>
              </w:rPr>
            </w:pPr>
            <w:r>
              <w:rPr>
                <w:rFonts w:cs="Arial"/>
                <w:szCs w:val="20"/>
              </w:rPr>
              <w:t xml:space="preserve">The updates to the strategy as shown in appendix four </w:t>
            </w:r>
          </w:p>
        </w:tc>
      </w:tr>
      <w:tr w:rsidR="00902B43" w:rsidRPr="004648DE" w:rsidTr="00AC1516">
        <w:trPr>
          <w:cantSplit/>
          <w:trHeight w:val="1000"/>
        </w:trPr>
        <w:tc>
          <w:tcPr>
            <w:tcW w:w="3369" w:type="dxa"/>
            <w:vAlign w:val="center"/>
          </w:tcPr>
          <w:p w:rsidR="00902B43" w:rsidRPr="004648DE" w:rsidRDefault="00902B43" w:rsidP="00AC1516">
            <w:pPr>
              <w:rPr>
                <w:rFonts w:cs="Arial"/>
                <w:b/>
                <w:szCs w:val="20"/>
              </w:rPr>
            </w:pPr>
            <w:r w:rsidRPr="004648DE">
              <w:rPr>
                <w:rFonts w:cs="Arial"/>
                <w:b/>
                <w:szCs w:val="20"/>
              </w:rPr>
              <w:t xml:space="preserve">9. Are there implications for the Service Plans? </w:t>
            </w:r>
          </w:p>
        </w:tc>
        <w:tc>
          <w:tcPr>
            <w:tcW w:w="879" w:type="dxa"/>
            <w:gridSpan w:val="2"/>
            <w:vAlign w:val="center"/>
          </w:tcPr>
          <w:p w:rsidR="00902B43" w:rsidRPr="004648DE" w:rsidRDefault="00902B43" w:rsidP="00AC1516">
            <w:pPr>
              <w:jc w:val="center"/>
              <w:rPr>
                <w:rFonts w:cs="Arial"/>
                <w:bCs/>
                <w:szCs w:val="20"/>
              </w:rPr>
            </w:pPr>
            <w:r w:rsidRPr="004648DE">
              <w:rPr>
                <w:rFonts w:cs="Arial"/>
                <w:bCs/>
                <w:szCs w:val="20"/>
              </w:rPr>
              <w:t>YES</w:t>
            </w:r>
          </w:p>
        </w:tc>
        <w:tc>
          <w:tcPr>
            <w:tcW w:w="1080" w:type="dxa"/>
            <w:vAlign w:val="center"/>
          </w:tcPr>
          <w:p w:rsidR="00902B43" w:rsidRPr="004648DE" w:rsidRDefault="00902B43" w:rsidP="00AC1516">
            <w:pPr>
              <w:jc w:val="center"/>
              <w:rPr>
                <w:rFonts w:cs="Arial"/>
                <w:bCs/>
                <w:strike/>
                <w:szCs w:val="20"/>
              </w:rPr>
            </w:pPr>
            <w:r w:rsidRPr="004648DE">
              <w:rPr>
                <w:rFonts w:cs="Arial"/>
                <w:bCs/>
                <w:strike/>
                <w:szCs w:val="20"/>
              </w:rPr>
              <w:t>NO</w:t>
            </w:r>
          </w:p>
        </w:tc>
        <w:tc>
          <w:tcPr>
            <w:tcW w:w="3180" w:type="dxa"/>
            <w:gridSpan w:val="2"/>
            <w:vAlign w:val="center"/>
          </w:tcPr>
          <w:p w:rsidR="00902B43" w:rsidRPr="004648DE" w:rsidRDefault="00902B43" w:rsidP="00AC1516">
            <w:pPr>
              <w:rPr>
                <w:b/>
                <w:bCs/>
                <w:szCs w:val="20"/>
              </w:rPr>
            </w:pPr>
            <w:r w:rsidRPr="004648DE">
              <w:rPr>
                <w:rFonts w:cs="Arial"/>
                <w:b/>
                <w:szCs w:val="20"/>
              </w:rPr>
              <w:t>10. Date the Service Plans will be updated</w:t>
            </w:r>
          </w:p>
        </w:tc>
        <w:tc>
          <w:tcPr>
            <w:tcW w:w="2799" w:type="dxa"/>
            <w:vAlign w:val="center"/>
          </w:tcPr>
          <w:p w:rsidR="00902B43" w:rsidRPr="004648DE" w:rsidRDefault="00902B43" w:rsidP="00AC1516">
            <w:pPr>
              <w:rPr>
                <w:rFonts w:cs="Arial"/>
                <w:szCs w:val="20"/>
              </w:rPr>
            </w:pPr>
            <w:r w:rsidRPr="004648DE">
              <w:rPr>
                <w:rFonts w:cs="Arial"/>
                <w:szCs w:val="20"/>
              </w:rPr>
              <w:t>Jan-March 2016</w:t>
            </w:r>
          </w:p>
        </w:tc>
        <w:tc>
          <w:tcPr>
            <w:tcW w:w="2409" w:type="dxa"/>
            <w:vAlign w:val="center"/>
          </w:tcPr>
          <w:p w:rsidR="00902B43" w:rsidRPr="004648DE" w:rsidRDefault="00902B43" w:rsidP="00AC1516">
            <w:pPr>
              <w:rPr>
                <w:b/>
                <w:bCs/>
                <w:szCs w:val="20"/>
              </w:rPr>
            </w:pPr>
            <w:r w:rsidRPr="004648DE">
              <w:rPr>
                <w:b/>
                <w:bCs/>
                <w:szCs w:val="20"/>
              </w:rPr>
              <w:t>11. Date copy sent to Equalities Officer in HR &amp; Facilities</w:t>
            </w:r>
          </w:p>
          <w:p w:rsidR="00902B43" w:rsidRPr="004648DE" w:rsidRDefault="00902B43" w:rsidP="00AC1516">
            <w:pPr>
              <w:rPr>
                <w:rFonts w:cs="Arial"/>
                <w:b/>
                <w:szCs w:val="20"/>
              </w:rPr>
            </w:pPr>
          </w:p>
        </w:tc>
        <w:tc>
          <w:tcPr>
            <w:tcW w:w="1418" w:type="dxa"/>
            <w:vAlign w:val="center"/>
          </w:tcPr>
          <w:p w:rsidR="00902B43" w:rsidRPr="004648DE" w:rsidRDefault="008A1A60" w:rsidP="008A1A60">
            <w:pPr>
              <w:rPr>
                <w:rFonts w:cs="Arial"/>
                <w:szCs w:val="20"/>
              </w:rPr>
            </w:pPr>
            <w:r>
              <w:rPr>
                <w:rFonts w:cs="Arial"/>
                <w:lang w:val="en-US"/>
              </w:rPr>
              <w:t>April 2016</w:t>
            </w:r>
          </w:p>
        </w:tc>
      </w:tr>
      <w:tr w:rsidR="00902B43" w:rsidRPr="004648DE" w:rsidTr="00AC1516">
        <w:trPr>
          <w:cantSplit/>
          <w:trHeight w:val="1000"/>
        </w:trPr>
        <w:tc>
          <w:tcPr>
            <w:tcW w:w="3369" w:type="dxa"/>
            <w:vAlign w:val="center"/>
          </w:tcPr>
          <w:p w:rsidR="00902B43" w:rsidRPr="004648DE" w:rsidRDefault="00902B43" w:rsidP="00AC1516">
            <w:pPr>
              <w:rPr>
                <w:rFonts w:cs="Arial"/>
                <w:b/>
                <w:szCs w:val="20"/>
              </w:rPr>
            </w:pPr>
            <w:r w:rsidRPr="004648DE">
              <w:rPr>
                <w:rFonts w:cs="Arial"/>
                <w:szCs w:val="20"/>
              </w:rPr>
              <w:lastRenderedPageBreak/>
              <w:t>.</w:t>
            </w:r>
            <w:r w:rsidRPr="004648DE">
              <w:rPr>
                <w:rFonts w:cs="Arial"/>
                <w:b/>
                <w:bCs/>
                <w:szCs w:val="20"/>
              </w:rPr>
              <w:t>13. Date reported to Scrutiny and Executive Board:</w:t>
            </w:r>
          </w:p>
        </w:tc>
        <w:tc>
          <w:tcPr>
            <w:tcW w:w="879" w:type="dxa"/>
            <w:gridSpan w:val="2"/>
            <w:vAlign w:val="center"/>
          </w:tcPr>
          <w:p w:rsidR="00902B43" w:rsidRPr="004648DE" w:rsidRDefault="00902B43" w:rsidP="00AC1516">
            <w:pPr>
              <w:jc w:val="center"/>
              <w:rPr>
                <w:rFonts w:cs="Arial"/>
                <w:szCs w:val="20"/>
              </w:rPr>
            </w:pPr>
            <w:r w:rsidRPr="004648DE">
              <w:rPr>
                <w:rFonts w:cs="Arial"/>
                <w:szCs w:val="20"/>
              </w:rPr>
              <w:t>N/A</w:t>
            </w:r>
          </w:p>
        </w:tc>
        <w:tc>
          <w:tcPr>
            <w:tcW w:w="1080" w:type="dxa"/>
            <w:vAlign w:val="center"/>
          </w:tcPr>
          <w:p w:rsidR="00902B43" w:rsidRPr="004648DE" w:rsidRDefault="00902B43" w:rsidP="00AC1516">
            <w:pPr>
              <w:jc w:val="center"/>
              <w:rPr>
                <w:rFonts w:cs="Arial"/>
                <w:b/>
                <w:szCs w:val="20"/>
              </w:rPr>
            </w:pPr>
            <w:r w:rsidRPr="004648DE">
              <w:rPr>
                <w:rFonts w:cs="Arial"/>
                <w:szCs w:val="20"/>
              </w:rPr>
              <w:t>N/A</w:t>
            </w:r>
          </w:p>
        </w:tc>
        <w:tc>
          <w:tcPr>
            <w:tcW w:w="3180" w:type="dxa"/>
            <w:gridSpan w:val="2"/>
            <w:vAlign w:val="center"/>
          </w:tcPr>
          <w:p w:rsidR="00902B43" w:rsidRPr="004648DE" w:rsidRDefault="00902B43" w:rsidP="00AC1516">
            <w:pPr>
              <w:rPr>
                <w:rFonts w:cs="Arial"/>
                <w:b/>
                <w:bCs/>
                <w:szCs w:val="20"/>
              </w:rPr>
            </w:pPr>
            <w:r w:rsidRPr="004648DE">
              <w:rPr>
                <w:rFonts w:cs="Arial"/>
                <w:b/>
                <w:szCs w:val="20"/>
              </w:rPr>
              <w:t>14. Date reported to City Executive Board:</w:t>
            </w:r>
          </w:p>
        </w:tc>
        <w:tc>
          <w:tcPr>
            <w:tcW w:w="2799" w:type="dxa"/>
            <w:vAlign w:val="center"/>
          </w:tcPr>
          <w:p w:rsidR="00902B43" w:rsidRPr="004648DE" w:rsidRDefault="00395D55" w:rsidP="00AC1516">
            <w:pPr>
              <w:rPr>
                <w:rFonts w:cs="Arial"/>
                <w:szCs w:val="20"/>
              </w:rPr>
            </w:pPr>
            <w:r>
              <w:rPr>
                <w:rFonts w:cs="Arial"/>
                <w:szCs w:val="20"/>
              </w:rPr>
              <w:t>June 2016</w:t>
            </w:r>
          </w:p>
        </w:tc>
        <w:tc>
          <w:tcPr>
            <w:tcW w:w="2409" w:type="dxa"/>
            <w:vAlign w:val="center"/>
          </w:tcPr>
          <w:p w:rsidR="00902B43" w:rsidRPr="004648DE" w:rsidRDefault="00902B43" w:rsidP="00AC1516">
            <w:pPr>
              <w:rPr>
                <w:rFonts w:cs="Arial"/>
                <w:b/>
                <w:szCs w:val="20"/>
              </w:rPr>
            </w:pPr>
            <w:r w:rsidRPr="004648DE">
              <w:rPr>
                <w:rFonts w:cs="Arial"/>
                <w:b/>
                <w:szCs w:val="20"/>
              </w:rPr>
              <w:t xml:space="preserve">12. The date the report on </w:t>
            </w:r>
            <w:proofErr w:type="spellStart"/>
            <w:r w:rsidRPr="004648DE">
              <w:rPr>
                <w:rFonts w:cs="Arial"/>
                <w:b/>
                <w:szCs w:val="20"/>
              </w:rPr>
              <w:t>EqIA</w:t>
            </w:r>
            <w:proofErr w:type="spellEnd"/>
            <w:r w:rsidRPr="004648DE">
              <w:rPr>
                <w:rFonts w:cs="Arial"/>
                <w:b/>
                <w:szCs w:val="20"/>
              </w:rPr>
              <w:t xml:space="preserve"> will be published</w:t>
            </w:r>
          </w:p>
        </w:tc>
        <w:tc>
          <w:tcPr>
            <w:tcW w:w="1418" w:type="dxa"/>
            <w:vAlign w:val="center"/>
          </w:tcPr>
          <w:p w:rsidR="00902B43" w:rsidRPr="004648DE" w:rsidRDefault="008A1A60" w:rsidP="008A1A60">
            <w:pPr>
              <w:rPr>
                <w:rFonts w:cs="Arial"/>
                <w:szCs w:val="20"/>
              </w:rPr>
            </w:pPr>
            <w:r>
              <w:rPr>
                <w:rFonts w:cs="Arial"/>
                <w:lang w:val="en-US"/>
              </w:rPr>
              <w:t xml:space="preserve">June </w:t>
            </w:r>
            <w:r w:rsidR="001B7E71">
              <w:rPr>
                <w:rFonts w:cs="Arial"/>
                <w:lang w:val="en-US"/>
              </w:rPr>
              <w:t>201</w:t>
            </w:r>
            <w:r>
              <w:rPr>
                <w:rFonts w:cs="Arial"/>
                <w:lang w:val="en-US"/>
              </w:rPr>
              <w:t>6</w:t>
            </w:r>
          </w:p>
        </w:tc>
      </w:tr>
    </w:tbl>
    <w:p w:rsidR="00902B43" w:rsidRPr="004648DE" w:rsidRDefault="00902B43" w:rsidP="00902B43">
      <w:pPr>
        <w:rPr>
          <w:rFonts w:cs="Arial"/>
          <w:szCs w:val="20"/>
        </w:rPr>
      </w:pPr>
    </w:p>
    <w:p w:rsidR="00902B43" w:rsidRPr="004648DE" w:rsidRDefault="00902B43" w:rsidP="00902B43">
      <w:pPr>
        <w:rPr>
          <w:rFonts w:cs="Arial"/>
          <w:szCs w:val="20"/>
        </w:rPr>
      </w:pPr>
    </w:p>
    <w:p w:rsidR="00902B43" w:rsidRPr="004648DE" w:rsidRDefault="00902B43" w:rsidP="00902B43">
      <w:pPr>
        <w:rPr>
          <w:rFonts w:cs="Arial"/>
          <w:szCs w:val="20"/>
        </w:rPr>
      </w:pPr>
      <w:r w:rsidRPr="004648DE">
        <w:rPr>
          <w:rFonts w:cs="Arial"/>
          <w:szCs w:val="20"/>
        </w:rPr>
        <w:t>Signed (completing officer)</w:t>
      </w:r>
      <w:r w:rsidRPr="004648DE">
        <w:rPr>
          <w:rFonts w:cs="Arial"/>
          <w:szCs w:val="20"/>
        </w:rPr>
        <w:tab/>
      </w:r>
      <w:r w:rsidRPr="004648DE">
        <w:rPr>
          <w:rFonts w:cs="Arial"/>
          <w:szCs w:val="20"/>
        </w:rPr>
        <w:tab/>
        <w:t>Ian Brooke –   Head of Service</w:t>
      </w:r>
      <w:r w:rsidRPr="004648DE">
        <w:rPr>
          <w:rFonts w:cs="Arial"/>
          <w:szCs w:val="20"/>
        </w:rPr>
        <w:tab/>
      </w:r>
      <w:r w:rsidRPr="004648DE">
        <w:rPr>
          <w:rFonts w:cs="Arial"/>
          <w:szCs w:val="20"/>
        </w:rPr>
        <w:tab/>
      </w:r>
      <w:r w:rsidRPr="004648DE">
        <w:rPr>
          <w:rFonts w:cs="Arial"/>
          <w:szCs w:val="20"/>
        </w:rPr>
        <w:tab/>
      </w:r>
      <w:r w:rsidRPr="004648DE">
        <w:rPr>
          <w:rFonts w:cs="Arial"/>
          <w:szCs w:val="20"/>
        </w:rPr>
        <w:tab/>
      </w:r>
      <w:r w:rsidRPr="004648DE">
        <w:rPr>
          <w:rFonts w:cs="Arial"/>
          <w:szCs w:val="20"/>
        </w:rPr>
        <w:tab/>
      </w:r>
    </w:p>
    <w:p w:rsidR="00902B43" w:rsidRPr="004648DE" w:rsidRDefault="00902B43" w:rsidP="00902B43">
      <w:pPr>
        <w:rPr>
          <w:rFonts w:cs="Arial"/>
          <w:szCs w:val="20"/>
        </w:rPr>
      </w:pPr>
    </w:p>
    <w:p w:rsidR="00902B43" w:rsidRPr="004648DE" w:rsidRDefault="00902B43" w:rsidP="00902B43">
      <w:pPr>
        <w:rPr>
          <w:rFonts w:cs="Arial"/>
          <w:szCs w:val="20"/>
        </w:rPr>
      </w:pPr>
      <w:r w:rsidRPr="004648DE">
        <w:rPr>
          <w:rFonts w:cs="Arial"/>
          <w:szCs w:val="20"/>
        </w:rPr>
        <w:t>Signed (Lead Officer)</w:t>
      </w:r>
      <w:r w:rsidRPr="004648DE">
        <w:rPr>
          <w:rFonts w:cs="Arial"/>
          <w:szCs w:val="20"/>
        </w:rPr>
        <w:tab/>
      </w:r>
      <w:r w:rsidRPr="004648DE">
        <w:rPr>
          <w:rFonts w:cs="Arial"/>
          <w:szCs w:val="20"/>
        </w:rPr>
        <w:tab/>
        <w:t>Ian Brooke –   Head of Service</w:t>
      </w:r>
    </w:p>
    <w:p w:rsidR="00902B43" w:rsidRPr="004648DE" w:rsidRDefault="00902B43" w:rsidP="00902B43">
      <w:pPr>
        <w:rPr>
          <w:rFonts w:cs="Arial"/>
          <w:szCs w:val="20"/>
        </w:rPr>
      </w:pPr>
    </w:p>
    <w:p w:rsidR="00902B43" w:rsidRPr="004648DE" w:rsidRDefault="00902B43" w:rsidP="00902B43">
      <w:pPr>
        <w:keepNext/>
        <w:spacing w:before="240" w:after="60"/>
        <w:outlineLvl w:val="0"/>
        <w:rPr>
          <w:b/>
          <w:kern w:val="32"/>
          <w:szCs w:val="20"/>
        </w:rPr>
      </w:pPr>
      <w:r w:rsidRPr="004648DE">
        <w:rPr>
          <w:b/>
          <w:kern w:val="32"/>
          <w:szCs w:val="20"/>
        </w:rPr>
        <w:t>Please list the team members and service areas that were involved in this process:</w:t>
      </w:r>
    </w:p>
    <w:p w:rsidR="00902B43" w:rsidRPr="004648DE" w:rsidRDefault="00902B43" w:rsidP="00902B43">
      <w:pPr>
        <w:rPr>
          <w:rFonts w:cs="Arial"/>
          <w:szCs w:val="20"/>
        </w:rPr>
      </w:pPr>
    </w:p>
    <w:p w:rsidR="00902B43" w:rsidRPr="004648DE" w:rsidRDefault="00ED105D" w:rsidP="00902B43">
      <w:pPr>
        <w:rPr>
          <w:rFonts w:cs="Arial"/>
        </w:rPr>
      </w:pPr>
      <w:r>
        <w:rPr>
          <w:rFonts w:cs="Arial"/>
        </w:rPr>
        <w:t>Leisure &amp; Performance Manager</w:t>
      </w:r>
      <w:bookmarkStart w:id="0" w:name="_GoBack"/>
      <w:bookmarkEnd w:id="0"/>
      <w:r w:rsidR="001B7E71">
        <w:rPr>
          <w:rFonts w:cs="Arial"/>
        </w:rPr>
        <w:t xml:space="preserve">, </w:t>
      </w:r>
      <w:r w:rsidR="00902B43" w:rsidRPr="004648DE">
        <w:rPr>
          <w:rFonts w:cs="Arial"/>
        </w:rPr>
        <w:t>Community Services</w:t>
      </w:r>
    </w:p>
    <w:p w:rsidR="008A22C6" w:rsidRPr="008A22C6" w:rsidRDefault="008A22C6" w:rsidP="008A22C6"/>
    <w:sectPr w:rsidR="008A22C6" w:rsidRPr="008A22C6" w:rsidSect="0071028E">
      <w:pgSz w:w="16838" w:h="11906" w:orient="landscape" w:code="9"/>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329"/>
    <w:multiLevelType w:val="hybridMultilevel"/>
    <w:tmpl w:val="73C24498"/>
    <w:lvl w:ilvl="0" w:tplc="7502580A">
      <w:start w:val="1"/>
      <w:numFmt w:val="decimal"/>
      <w:lvlText w:val="%1"/>
      <w:lvlJc w:val="left"/>
      <w:pPr>
        <w:tabs>
          <w:tab w:val="num" w:pos="720"/>
        </w:tabs>
        <w:ind w:left="720" w:hanging="360"/>
      </w:pPr>
      <w:rPr>
        <w:rFonts w:hint="default"/>
      </w:rPr>
    </w:lvl>
    <w:lvl w:ilvl="1" w:tplc="E304C7CE">
      <w:start w:val="1"/>
      <w:numFmt w:val="bullet"/>
      <w:lvlText w:val=""/>
      <w:lvlJc w:val="left"/>
      <w:pPr>
        <w:tabs>
          <w:tab w:val="num" w:pos="1440"/>
        </w:tabs>
        <w:ind w:left="1080" w:firstLine="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1D63B09"/>
    <w:multiLevelType w:val="hybridMultilevel"/>
    <w:tmpl w:val="1FA0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4B479E"/>
    <w:multiLevelType w:val="hybridMultilevel"/>
    <w:tmpl w:val="841E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43"/>
    <w:rsid w:val="000B4310"/>
    <w:rsid w:val="001B7E71"/>
    <w:rsid w:val="00207C27"/>
    <w:rsid w:val="00395D55"/>
    <w:rsid w:val="004000D7"/>
    <w:rsid w:val="004D068D"/>
    <w:rsid w:val="00504E43"/>
    <w:rsid w:val="00596E5A"/>
    <w:rsid w:val="00617616"/>
    <w:rsid w:val="007908F4"/>
    <w:rsid w:val="007A6C4B"/>
    <w:rsid w:val="008A1A60"/>
    <w:rsid w:val="008A22C6"/>
    <w:rsid w:val="00902B43"/>
    <w:rsid w:val="009E7353"/>
    <w:rsid w:val="00C07F80"/>
    <w:rsid w:val="00C15881"/>
    <w:rsid w:val="00CE2D85"/>
    <w:rsid w:val="00DE76E7"/>
    <w:rsid w:val="00ED105D"/>
    <w:rsid w:val="00FD1DD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902B43"/>
    <w:pPr>
      <w:spacing w:after="160" w:line="240" w:lineRule="exact"/>
    </w:pPr>
    <w:rPr>
      <w:rFonts w:ascii="Verdana" w:hAnsi="Verdana"/>
      <w:lang w:val="en-US"/>
    </w:rPr>
  </w:style>
  <w:style w:type="paragraph" w:styleId="ListParagraph">
    <w:name w:val="List Paragraph"/>
    <w:basedOn w:val="Normal"/>
    <w:uiPriority w:val="34"/>
    <w:qFormat/>
    <w:rsid w:val="00902B43"/>
    <w:pPr>
      <w:ind w:left="720"/>
      <w:contextualSpacing/>
    </w:pPr>
    <w:rPr>
      <w:rFonts w:ascii="Times New Roman" w:hAnsi="Times New Roman"/>
      <w:lang w:eastAsia="en-GB"/>
    </w:rPr>
  </w:style>
  <w:style w:type="character" w:styleId="CommentReference">
    <w:name w:val="annotation reference"/>
    <w:basedOn w:val="DefaultParagraphFont"/>
    <w:uiPriority w:val="99"/>
    <w:semiHidden/>
    <w:unhideWhenUsed/>
    <w:rsid w:val="00596E5A"/>
    <w:rPr>
      <w:sz w:val="16"/>
      <w:szCs w:val="16"/>
    </w:rPr>
  </w:style>
  <w:style w:type="paragraph" w:styleId="CommentText">
    <w:name w:val="annotation text"/>
    <w:basedOn w:val="Normal"/>
    <w:link w:val="CommentTextChar"/>
    <w:uiPriority w:val="99"/>
    <w:semiHidden/>
    <w:unhideWhenUsed/>
    <w:rsid w:val="00596E5A"/>
    <w:rPr>
      <w:sz w:val="20"/>
      <w:szCs w:val="20"/>
    </w:rPr>
  </w:style>
  <w:style w:type="character" w:customStyle="1" w:styleId="CommentTextChar">
    <w:name w:val="Comment Text Char"/>
    <w:basedOn w:val="DefaultParagraphFont"/>
    <w:link w:val="CommentText"/>
    <w:uiPriority w:val="99"/>
    <w:semiHidden/>
    <w:rsid w:val="00596E5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6E5A"/>
    <w:rPr>
      <w:b/>
      <w:bCs/>
    </w:rPr>
  </w:style>
  <w:style w:type="character" w:customStyle="1" w:styleId="CommentSubjectChar">
    <w:name w:val="Comment Subject Char"/>
    <w:basedOn w:val="CommentTextChar"/>
    <w:link w:val="CommentSubject"/>
    <w:uiPriority w:val="99"/>
    <w:semiHidden/>
    <w:rsid w:val="00596E5A"/>
    <w:rPr>
      <w:rFonts w:eastAsia="Times New Roman" w:cs="Times New Roman"/>
      <w:b/>
      <w:bCs/>
      <w:sz w:val="20"/>
      <w:szCs w:val="20"/>
    </w:rPr>
  </w:style>
  <w:style w:type="paragraph" w:styleId="BalloonText">
    <w:name w:val="Balloon Text"/>
    <w:basedOn w:val="Normal"/>
    <w:link w:val="BalloonTextChar"/>
    <w:uiPriority w:val="99"/>
    <w:semiHidden/>
    <w:unhideWhenUsed/>
    <w:rsid w:val="00596E5A"/>
    <w:rPr>
      <w:rFonts w:ascii="Tahoma" w:hAnsi="Tahoma" w:cs="Tahoma"/>
      <w:sz w:val="16"/>
      <w:szCs w:val="16"/>
    </w:rPr>
  </w:style>
  <w:style w:type="character" w:customStyle="1" w:styleId="BalloonTextChar">
    <w:name w:val="Balloon Text Char"/>
    <w:basedOn w:val="DefaultParagraphFont"/>
    <w:link w:val="BalloonText"/>
    <w:uiPriority w:val="99"/>
    <w:semiHidden/>
    <w:rsid w:val="00596E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902B43"/>
    <w:pPr>
      <w:spacing w:after="160" w:line="240" w:lineRule="exact"/>
    </w:pPr>
    <w:rPr>
      <w:rFonts w:ascii="Verdana" w:hAnsi="Verdana"/>
      <w:lang w:val="en-US"/>
    </w:rPr>
  </w:style>
  <w:style w:type="paragraph" w:styleId="ListParagraph">
    <w:name w:val="List Paragraph"/>
    <w:basedOn w:val="Normal"/>
    <w:uiPriority w:val="34"/>
    <w:qFormat/>
    <w:rsid w:val="00902B43"/>
    <w:pPr>
      <w:ind w:left="720"/>
      <w:contextualSpacing/>
    </w:pPr>
    <w:rPr>
      <w:rFonts w:ascii="Times New Roman" w:hAnsi="Times New Roman"/>
      <w:lang w:eastAsia="en-GB"/>
    </w:rPr>
  </w:style>
  <w:style w:type="character" w:styleId="CommentReference">
    <w:name w:val="annotation reference"/>
    <w:basedOn w:val="DefaultParagraphFont"/>
    <w:uiPriority w:val="99"/>
    <w:semiHidden/>
    <w:unhideWhenUsed/>
    <w:rsid w:val="00596E5A"/>
    <w:rPr>
      <w:sz w:val="16"/>
      <w:szCs w:val="16"/>
    </w:rPr>
  </w:style>
  <w:style w:type="paragraph" w:styleId="CommentText">
    <w:name w:val="annotation text"/>
    <w:basedOn w:val="Normal"/>
    <w:link w:val="CommentTextChar"/>
    <w:uiPriority w:val="99"/>
    <w:semiHidden/>
    <w:unhideWhenUsed/>
    <w:rsid w:val="00596E5A"/>
    <w:rPr>
      <w:sz w:val="20"/>
      <w:szCs w:val="20"/>
    </w:rPr>
  </w:style>
  <w:style w:type="character" w:customStyle="1" w:styleId="CommentTextChar">
    <w:name w:val="Comment Text Char"/>
    <w:basedOn w:val="DefaultParagraphFont"/>
    <w:link w:val="CommentText"/>
    <w:uiPriority w:val="99"/>
    <w:semiHidden/>
    <w:rsid w:val="00596E5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6E5A"/>
    <w:rPr>
      <w:b/>
      <w:bCs/>
    </w:rPr>
  </w:style>
  <w:style w:type="character" w:customStyle="1" w:styleId="CommentSubjectChar">
    <w:name w:val="Comment Subject Char"/>
    <w:basedOn w:val="CommentTextChar"/>
    <w:link w:val="CommentSubject"/>
    <w:uiPriority w:val="99"/>
    <w:semiHidden/>
    <w:rsid w:val="00596E5A"/>
    <w:rPr>
      <w:rFonts w:eastAsia="Times New Roman" w:cs="Times New Roman"/>
      <w:b/>
      <w:bCs/>
      <w:sz w:val="20"/>
      <w:szCs w:val="20"/>
    </w:rPr>
  </w:style>
  <w:style w:type="paragraph" w:styleId="BalloonText">
    <w:name w:val="Balloon Text"/>
    <w:basedOn w:val="Normal"/>
    <w:link w:val="BalloonTextChar"/>
    <w:uiPriority w:val="99"/>
    <w:semiHidden/>
    <w:unhideWhenUsed/>
    <w:rsid w:val="00596E5A"/>
    <w:rPr>
      <w:rFonts w:ascii="Tahoma" w:hAnsi="Tahoma" w:cs="Tahoma"/>
      <w:sz w:val="16"/>
      <w:szCs w:val="16"/>
    </w:rPr>
  </w:style>
  <w:style w:type="character" w:customStyle="1" w:styleId="BalloonTextChar">
    <w:name w:val="Balloon Text Char"/>
    <w:basedOn w:val="DefaultParagraphFont"/>
    <w:link w:val="BalloonText"/>
    <w:uiPriority w:val="99"/>
    <w:semiHidden/>
    <w:rsid w:val="00596E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E9C00-7C8D-4981-8BFF-1D39C392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5027F35F</Template>
  <TotalTime>21</TotalTime>
  <Pages>6</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ibrooke</cp:lastModifiedBy>
  <cp:revision>9</cp:revision>
  <dcterms:created xsi:type="dcterms:W3CDTF">2016-04-14T14:06:00Z</dcterms:created>
  <dcterms:modified xsi:type="dcterms:W3CDTF">2016-09-05T16:57:00Z</dcterms:modified>
</cp:coreProperties>
</file>